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A2" w:rsidRDefault="0061043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BD38A" wp14:editId="791F2EAB">
                <wp:simplePos x="0" y="0"/>
                <wp:positionH relativeFrom="column">
                  <wp:posOffset>26849</wp:posOffset>
                </wp:positionH>
                <wp:positionV relativeFrom="paragraph">
                  <wp:posOffset>82362</wp:posOffset>
                </wp:positionV>
                <wp:extent cx="5743575" cy="8570890"/>
                <wp:effectExtent l="0" t="0" r="2857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857089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431" w:rsidRPr="008E0DA2" w:rsidRDefault="00F80D60" w:rsidP="0061043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第３</w:t>
                            </w:r>
                            <w:r w:rsidRPr="008E0DA2">
                              <w:rPr>
                                <w:rFonts w:asciiTheme="majorEastAsia" w:eastAsiaTheme="majorEastAsia" w:hAnsiTheme="majorEastAsia" w:hint="eastAsia"/>
                              </w:rPr>
                              <w:t>回</w:t>
                            </w:r>
                            <w:r w:rsidR="00610431" w:rsidRPr="008E0DA2">
                              <w:rPr>
                                <w:rFonts w:asciiTheme="majorEastAsia" w:eastAsiaTheme="majorEastAsia" w:hAnsiTheme="majorEastAsia" w:hint="eastAsia"/>
                              </w:rPr>
                              <w:t>「言語学」課題</w:t>
                            </w:r>
                          </w:p>
                          <w:p w:rsidR="008E0DA2" w:rsidRDefault="008E0DA2" w:rsidP="008E0DA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Greenberg(1963)</w:t>
                            </w:r>
                            <w:r>
                              <w:rPr>
                                <w:rFonts w:hint="eastAsia"/>
                              </w:rPr>
                              <w:t>は、世界の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言語に関して、他動詞文における動詞の位置に基づき基本語順を３タイプ（</w:t>
                            </w:r>
                            <w:r>
                              <w:rPr>
                                <w:rFonts w:hint="eastAsia"/>
                              </w:rPr>
                              <w:t>VSO</w:t>
                            </w:r>
                            <w:r>
                              <w:rPr>
                                <w:rFonts w:hint="eastAsia"/>
                              </w:rPr>
                              <w:t>＝Ⅰ、</w:t>
                            </w:r>
                            <w:r>
                              <w:rPr>
                                <w:rFonts w:hint="eastAsia"/>
                              </w:rPr>
                              <w:t>SVO</w:t>
                            </w:r>
                            <w:r>
                              <w:rPr>
                                <w:rFonts w:hint="eastAsia"/>
                              </w:rPr>
                              <w:t>＝Ⅱ、</w:t>
                            </w:r>
                            <w:r>
                              <w:rPr>
                                <w:rFonts w:hint="eastAsia"/>
                              </w:rPr>
                              <w:t>SOV</w:t>
                            </w:r>
                            <w:r>
                              <w:rPr>
                                <w:rFonts w:hint="eastAsia"/>
                              </w:rPr>
                              <w:t>＝Ⅲ）</w:t>
                            </w:r>
                            <w:r w:rsidR="00610431">
                              <w:rPr>
                                <w:rFonts w:hint="eastAsia"/>
                              </w:rPr>
                              <w:t>に分類しています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B322D8">
                              <w:rPr>
                                <w:rFonts w:hint="eastAsia"/>
                              </w:rPr>
                              <w:t>たとえば、基本語順と</w:t>
                            </w:r>
                            <w:r>
                              <w:rPr>
                                <w:rFonts w:hint="eastAsia"/>
                              </w:rPr>
                              <w:t>名詞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B322D8">
                              <w:rPr>
                                <w:rFonts w:hint="eastAsia"/>
                              </w:rPr>
                              <w:t>側置詞（「へ、から、まで」など空間的位置関係を表す語）の語順の関係を調査して、次のような</w:t>
                            </w:r>
                            <w:r w:rsidR="002B3EEA">
                              <w:rPr>
                                <w:rFonts w:hint="eastAsia"/>
                              </w:rPr>
                              <w:t>結果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="00B322D8">
                              <w:rPr>
                                <w:rFonts w:hint="eastAsia"/>
                              </w:rPr>
                              <w:t>報告</w:t>
                            </w:r>
                            <w:r w:rsidR="00610431">
                              <w:rPr>
                                <w:rFonts w:hint="eastAsia"/>
                              </w:rPr>
                              <w:t>しています。</w:t>
                            </w:r>
                          </w:p>
                          <w:p w:rsidR="00D84A7B" w:rsidRDefault="00D84A7B" w:rsidP="008E0DA2">
                            <w:pPr>
                              <w:jc w:val="left"/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Ind w:w="8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9"/>
                              <w:gridCol w:w="1729"/>
                              <w:gridCol w:w="1729"/>
                              <w:gridCol w:w="1729"/>
                            </w:tblGrid>
                            <w:tr w:rsidR="00D84A7B" w:rsidTr="00D84A7B">
                              <w:trPr>
                                <w:trHeight w:val="606"/>
                                <w:jc w:val="center"/>
                              </w:trPr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D84A7B" w:rsidRDefault="00D84A7B" w:rsidP="00D84A7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D84A7B" w:rsidRDefault="00D84A7B" w:rsidP="00D84A7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Ⅰ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D84A7B" w:rsidRDefault="00D84A7B" w:rsidP="00D84A7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Ⅱ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D84A7B" w:rsidRDefault="00D84A7B" w:rsidP="00D84A7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Ⅲ</w:t>
                                  </w:r>
                                </w:p>
                              </w:tc>
                            </w:tr>
                            <w:tr w:rsidR="00D84A7B" w:rsidTr="00D84A7B">
                              <w:trPr>
                                <w:trHeight w:val="623"/>
                                <w:jc w:val="center"/>
                              </w:trPr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D84A7B" w:rsidRDefault="00D84A7B" w:rsidP="00D84A7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Noun-Adjective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D84A7B" w:rsidRDefault="00D84A7B" w:rsidP="00D84A7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D84A7B" w:rsidRDefault="00D84A7B" w:rsidP="00D84A7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D84A7B" w:rsidRDefault="00D84A7B" w:rsidP="00D84A7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84A7B" w:rsidTr="00D84A7B">
                              <w:trPr>
                                <w:trHeight w:val="623"/>
                                <w:jc w:val="center"/>
                              </w:trPr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D84A7B" w:rsidRDefault="00D84A7B" w:rsidP="00D84A7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Adjective-Noun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D84A7B" w:rsidRDefault="00D84A7B" w:rsidP="00D84A7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D84A7B" w:rsidRDefault="00D84A7B" w:rsidP="00D84A7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D84A7B" w:rsidRDefault="00D84A7B" w:rsidP="00D84A7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8E0DA2" w:rsidRDefault="00D84A7B" w:rsidP="00D84A7B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(Greenberg 1963: p.85, Table 5)         </w:t>
                            </w:r>
                          </w:p>
                          <w:p w:rsidR="008E0DA2" w:rsidRDefault="008E0DA2" w:rsidP="008E0DA2">
                            <w:pPr>
                              <w:jc w:val="left"/>
                            </w:pPr>
                          </w:p>
                          <w:p w:rsidR="008E0DA2" w:rsidRDefault="002B3EEA" w:rsidP="008E0DA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Greenberg</w:t>
                            </w:r>
                            <w:r w:rsidR="00B322D8">
                              <w:rPr>
                                <w:rFonts w:hint="eastAsia"/>
                              </w:rPr>
                              <w:t>は、これらのデータに基づいて、世界の言語における</w:t>
                            </w:r>
                            <w:r w:rsidR="008E0DA2">
                              <w:rPr>
                                <w:rFonts w:hint="eastAsia"/>
                              </w:rPr>
                              <w:t>語順</w:t>
                            </w:r>
                            <w:r w:rsidR="00B322D8">
                              <w:rPr>
                                <w:rFonts w:hint="eastAsia"/>
                              </w:rPr>
                              <w:t>に関して</w:t>
                            </w:r>
                            <w:r>
                              <w:rPr>
                                <w:rFonts w:hint="eastAsia"/>
                              </w:rPr>
                              <w:t>、偶然とは考えられない、明白な相関</w:t>
                            </w:r>
                            <w:r w:rsidR="008E0DA2">
                              <w:rPr>
                                <w:rFonts w:hint="eastAsia"/>
                              </w:rPr>
                              <w:t>関係が</w:t>
                            </w:r>
                            <w:r>
                              <w:rPr>
                                <w:rFonts w:hint="eastAsia"/>
                              </w:rPr>
                              <w:t>見られると</w:t>
                            </w:r>
                            <w:r w:rsidR="008E0DA2">
                              <w:rPr>
                                <w:rFonts w:hint="eastAsia"/>
                              </w:rPr>
                              <w:t>主張し</w:t>
                            </w:r>
                            <w:r w:rsidR="00610431">
                              <w:rPr>
                                <w:rFonts w:hint="eastAsia"/>
                              </w:rPr>
                              <w:t>まし</w:t>
                            </w:r>
                            <w:r w:rsidR="008E0DA2">
                              <w:rPr>
                                <w:rFonts w:hint="eastAsia"/>
                              </w:rPr>
                              <w:t>た。</w:t>
                            </w:r>
                          </w:p>
                          <w:p w:rsidR="008E0DA2" w:rsidRDefault="008E0DA2" w:rsidP="008E0DA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しかし、調査</w:t>
                            </w:r>
                            <w:r w:rsidR="002B3EEA">
                              <w:rPr>
                                <w:rFonts w:hint="eastAsia"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</w:rPr>
                              <w:t>言語</w:t>
                            </w:r>
                            <w:r w:rsidR="00B846F5">
                              <w:rPr>
                                <w:rFonts w:hint="eastAsia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 w:rsidR="002B3EEA">
                              <w:rPr>
                                <w:rFonts w:hint="eastAsia"/>
                              </w:rPr>
                              <w:t>少ないこと、サンプルとして選ばれた</w:t>
                            </w:r>
                            <w:r w:rsidR="00B846F5">
                              <w:rPr>
                                <w:rFonts w:hint="eastAsia"/>
                              </w:rPr>
                              <w:t>言語に偏りがあることがあることが指摘され</w:t>
                            </w:r>
                            <w:r w:rsidR="00610431">
                              <w:rPr>
                                <w:rFonts w:hint="eastAsia"/>
                              </w:rPr>
                              <w:t>ています</w:t>
                            </w:r>
                            <w:r w:rsidR="00B846F5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B846F5" w:rsidRDefault="00B846F5" w:rsidP="008E0DA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角田</w:t>
                            </w:r>
                            <w:r>
                              <w:rPr>
                                <w:rFonts w:hint="eastAsia"/>
                              </w:rPr>
                              <w:t>(2009</w:t>
                            </w:r>
                            <w:r w:rsidRPr="00B846F5">
                              <w:rPr>
                                <w:rFonts w:hint="eastAsia"/>
                                <w:sz w:val="22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: 280-306)</w:t>
                            </w:r>
                            <w:r>
                              <w:rPr>
                                <w:rFonts w:hint="eastAsia"/>
                              </w:rPr>
                              <w:t>では、世界の</w:t>
                            </w:r>
                            <w:r>
                              <w:rPr>
                                <w:rFonts w:hint="eastAsia"/>
                              </w:rPr>
                              <w:t>130</w:t>
                            </w:r>
                            <w:r>
                              <w:rPr>
                                <w:rFonts w:hint="eastAsia"/>
                              </w:rPr>
                              <w:t>言語を対象として、</w:t>
                            </w: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</w:rPr>
                              <w:t>項目にわたる語順の調査</w:t>
                            </w:r>
                            <w:r w:rsidR="00610431">
                              <w:rPr>
                                <w:rFonts w:hint="eastAsia"/>
                              </w:rPr>
                              <w:t>結果</w:t>
                            </w:r>
                            <w:r>
                              <w:rPr>
                                <w:rFonts w:hint="eastAsia"/>
                              </w:rPr>
                              <w:t>が報告さ</w:t>
                            </w:r>
                            <w:r w:rsidR="00610431">
                              <w:rPr>
                                <w:rFonts w:hint="eastAsia"/>
                              </w:rPr>
                              <w:t>れています</w:t>
                            </w:r>
                            <w:r>
                              <w:rPr>
                                <w:rFonts w:hint="eastAsia"/>
                              </w:rPr>
                              <w:t>。このデータに基づいて、</w:t>
                            </w:r>
                            <w:r>
                              <w:rPr>
                                <w:rFonts w:hint="eastAsia"/>
                              </w:rPr>
                              <w:t>Greenberg</w:t>
                            </w:r>
                            <w:r w:rsidR="00610431">
                              <w:rPr>
                                <w:rFonts w:hint="eastAsia"/>
                              </w:rPr>
                              <w:t>が行ったのと同様の分析作業、</w:t>
                            </w:r>
                            <w:r>
                              <w:rPr>
                                <w:rFonts w:hint="eastAsia"/>
                              </w:rPr>
                              <w:t>すなわち、</w:t>
                            </w:r>
                            <w:r w:rsidR="00610431">
                              <w:rPr>
                                <w:rFonts w:hint="eastAsia"/>
                              </w:rPr>
                              <w:t>各グループで次の作業をおこなってみましょう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B846F5" w:rsidRDefault="00C5415F" w:rsidP="008E0DA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（ババゴ語を除外し、分類の対象を計</w:t>
                            </w:r>
                            <w:r>
                              <w:rPr>
                                <w:rFonts w:hint="eastAsia"/>
                              </w:rPr>
                              <w:t>129</w:t>
                            </w:r>
                            <w:r>
                              <w:rPr>
                                <w:rFonts w:hint="eastAsia"/>
                              </w:rPr>
                              <w:t>言語とする。）</w:t>
                            </w:r>
                          </w:p>
                          <w:p w:rsidR="00C5415F" w:rsidRPr="00B846F5" w:rsidRDefault="00C5415F" w:rsidP="008E0DA2">
                            <w:pPr>
                              <w:jc w:val="left"/>
                            </w:pPr>
                          </w:p>
                          <w:p w:rsidR="00B846F5" w:rsidRDefault="00563AE0" w:rsidP="0009444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ステップ１：</w:t>
                            </w:r>
                            <w:r w:rsidR="00C5415F">
                              <w:rPr>
                                <w:rFonts w:hint="eastAsia"/>
                              </w:rPr>
                              <w:t>次の</w:t>
                            </w:r>
                            <w:r w:rsidR="00C5415F">
                              <w:rPr>
                                <w:rFonts w:hint="eastAsia"/>
                              </w:rPr>
                              <w:t>(1)</w:t>
                            </w:r>
                            <w:r w:rsidR="00C5415F">
                              <w:rPr>
                                <w:rFonts w:hint="eastAsia"/>
                              </w:rPr>
                              <w:t>～</w:t>
                            </w:r>
                            <w:r w:rsidR="00C5415F">
                              <w:rPr>
                                <w:rFonts w:hint="eastAsia"/>
                              </w:rPr>
                              <w:t>(5)</w:t>
                            </w:r>
                            <w:r w:rsidR="00C5415F">
                              <w:rPr>
                                <w:rFonts w:hint="eastAsia"/>
                              </w:rPr>
                              <w:t>から１つ</w:t>
                            </w:r>
                            <w:r w:rsidR="00B846F5">
                              <w:rPr>
                                <w:rFonts w:hint="eastAsia"/>
                              </w:rPr>
                              <w:t>を選び、基本語順との</w:t>
                            </w:r>
                            <w:r>
                              <w:rPr>
                                <w:rFonts w:hint="eastAsia"/>
                              </w:rPr>
                              <w:t>分割表を作成してみよう</w:t>
                            </w:r>
                            <w:r w:rsidR="00B846F5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563AE0" w:rsidRDefault="00563AE0" w:rsidP="00563AE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(1) </w:t>
                            </w:r>
                            <w:r>
                              <w:rPr>
                                <w:rFonts w:hint="eastAsia"/>
                              </w:rPr>
                              <w:t>名詞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側置詞の語順、名詞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所有格の語順</w:t>
                            </w:r>
                          </w:p>
                          <w:p w:rsidR="00563AE0" w:rsidRDefault="00563AE0" w:rsidP="00563AE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(2) </w:t>
                            </w:r>
                            <w:r>
                              <w:rPr>
                                <w:rFonts w:hint="eastAsia"/>
                              </w:rPr>
                              <w:t>名詞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形容詞の語順、名詞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関係節の語順</w:t>
                            </w:r>
                          </w:p>
                          <w:p w:rsidR="00563AE0" w:rsidRDefault="00563AE0" w:rsidP="00563AE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(3) </w:t>
                            </w:r>
                            <w:r>
                              <w:rPr>
                                <w:rFonts w:hint="eastAsia"/>
                              </w:rPr>
                              <w:t>比較形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基準の語順、副詞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形容詞の語順</w:t>
                            </w:r>
                          </w:p>
                          <w:p w:rsidR="00563AE0" w:rsidRDefault="00563AE0" w:rsidP="00563AE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(4) </w:t>
                            </w:r>
                            <w:r w:rsidR="00656B0E">
                              <w:rPr>
                                <w:rFonts w:hint="eastAsia"/>
                              </w:rPr>
                              <w:t>疑問詞の位置、ＷＨ語の位置</w:t>
                            </w:r>
                          </w:p>
                          <w:p w:rsidR="00656B0E" w:rsidRPr="00656B0E" w:rsidRDefault="00656B0E" w:rsidP="00563AE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(5) </w:t>
                            </w:r>
                            <w:r>
                              <w:rPr>
                                <w:rFonts w:hint="eastAsia"/>
                              </w:rPr>
                              <w:t>条件節の位置、目的節の位置</w:t>
                            </w:r>
                          </w:p>
                          <w:p w:rsidR="00B846F5" w:rsidRDefault="00C5415F" w:rsidP="00563AE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ステップ２：分割表に基づいて</w:t>
                            </w:r>
                            <w:r w:rsidR="00094443">
                              <w:rPr>
                                <w:rFonts w:hint="eastAsia"/>
                              </w:rPr>
                              <w:t>、主要部先頭と末尾言語の割合のグラフを</w:t>
                            </w:r>
                            <w:r w:rsidR="00B846F5">
                              <w:rPr>
                                <w:rFonts w:hint="eastAsia"/>
                              </w:rPr>
                              <w:t>描画してみよう。</w:t>
                            </w:r>
                          </w:p>
                          <w:p w:rsidR="00563AE0" w:rsidRDefault="00094443" w:rsidP="00563AE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ステップ３：調査した結果に基づいて</w:t>
                            </w:r>
                            <w:r w:rsidR="00563AE0">
                              <w:rPr>
                                <w:rFonts w:hint="eastAsia"/>
                              </w:rPr>
                              <w:t>、どんなことが言えるか考えてみよう。</w:t>
                            </w:r>
                          </w:p>
                          <w:p w:rsidR="00094443" w:rsidRDefault="00563AE0" w:rsidP="00760520">
                            <w:pPr>
                              <w:ind w:left="1260" w:hangingChars="600" w:hanging="12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ステップ４：調査と考察の結果をＰＰＴ６枚以内にまとめて、発表の準備をしよう。</w:t>
                            </w:r>
                          </w:p>
                          <w:p w:rsidR="00094443" w:rsidRDefault="00094443" w:rsidP="00094443">
                            <w:pPr>
                              <w:ind w:leftChars="200" w:left="1260" w:hangingChars="400" w:hanging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①タイトル、日付、発表者名　　　　　　　②基本語順の分布表と棒グラフ</w:t>
                            </w:r>
                          </w:p>
                          <w:p w:rsidR="00094443" w:rsidRDefault="00094443" w:rsidP="00094443">
                            <w:pPr>
                              <w:ind w:leftChars="200" w:left="1260" w:hangingChars="400" w:hanging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③語順Ａの分布表と棒グラフ　　　　　　　④語順Ｂの分布表と棒グラフ</w:t>
                            </w:r>
                          </w:p>
                          <w:p w:rsidR="00094443" w:rsidRDefault="00094443" w:rsidP="00094443">
                            <w:pPr>
                              <w:ind w:leftChars="200" w:left="1260" w:hangingChars="400" w:hanging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⑤語順Ａと基本語順の分割表とグラフ　　　⑥語順Ｂと基本語順の分割表とグラフ</w:t>
                            </w:r>
                          </w:p>
                          <w:p w:rsidR="00563AE0" w:rsidRDefault="00094443" w:rsidP="00094443">
                            <w:pPr>
                              <w:ind w:leftChars="300" w:left="1260" w:hangingChars="300" w:hanging="63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授業前日までに、</w:t>
                            </w:r>
                            <w:r w:rsidR="00B322D8">
                              <w:rPr>
                                <w:rFonts w:hint="eastAsia"/>
                              </w:rPr>
                              <w:t>グループ代表者が課題</w:t>
                            </w:r>
                            <w:r>
                              <w:rPr>
                                <w:rFonts w:hint="eastAsia"/>
                              </w:rPr>
                              <w:t>ファイル</w:t>
                            </w:r>
                            <w:r w:rsidR="00B322D8">
                              <w:rPr>
                                <w:rFonts w:hint="eastAsia"/>
                              </w:rPr>
                              <w:t>をメール</w:t>
                            </w:r>
                            <w:r>
                              <w:rPr>
                                <w:rFonts w:hint="eastAsia"/>
                              </w:rPr>
                              <w:t>添付で提出してください。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.1pt;margin-top:6.5pt;width:452.25pt;height:67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" fillcolor="white [3201]" strokecolor="#00b050" strokeweight="2pt">
                <v:textbox>
                  <w:txbxContent>
                    <w:p w:rsidR="00610431" w:rsidRPr="008E0DA2" w:rsidRDefault="00F80D60" w:rsidP="0061043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第３</w:t>
                      </w:r>
                      <w:r w:rsidRPr="008E0DA2">
                        <w:rPr>
                          <w:rFonts w:asciiTheme="majorEastAsia" w:eastAsiaTheme="majorEastAsia" w:hAnsiTheme="majorEastAsia" w:hint="eastAsia"/>
                        </w:rPr>
                        <w:t>回</w:t>
                      </w:r>
                      <w:r w:rsidR="00610431" w:rsidRPr="008E0DA2">
                        <w:rPr>
                          <w:rFonts w:asciiTheme="majorEastAsia" w:eastAsiaTheme="majorEastAsia" w:hAnsiTheme="majorEastAsia" w:hint="eastAsia"/>
                        </w:rPr>
                        <w:t>「言語学」課題</w:t>
                      </w:r>
                    </w:p>
                    <w:p w:rsidR="008E0DA2" w:rsidRDefault="008E0DA2" w:rsidP="008E0DA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Greenberg(1963)</w:t>
                      </w:r>
                      <w:r>
                        <w:rPr>
                          <w:rFonts w:hint="eastAsia"/>
                        </w:rPr>
                        <w:t>は、世界の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言語に関して、他動詞文における動詞の位置に基づき基本語順を３タイプ（</w:t>
                      </w:r>
                      <w:r>
                        <w:rPr>
                          <w:rFonts w:hint="eastAsia"/>
                        </w:rPr>
                        <w:t>VSO</w:t>
                      </w:r>
                      <w:r>
                        <w:rPr>
                          <w:rFonts w:hint="eastAsia"/>
                        </w:rPr>
                        <w:t>＝Ⅰ、</w:t>
                      </w:r>
                      <w:r>
                        <w:rPr>
                          <w:rFonts w:hint="eastAsia"/>
                        </w:rPr>
                        <w:t>SVO</w:t>
                      </w:r>
                      <w:r>
                        <w:rPr>
                          <w:rFonts w:hint="eastAsia"/>
                        </w:rPr>
                        <w:t>＝Ⅱ、</w:t>
                      </w:r>
                      <w:r>
                        <w:rPr>
                          <w:rFonts w:hint="eastAsia"/>
                        </w:rPr>
                        <w:t>SOV</w:t>
                      </w:r>
                      <w:r>
                        <w:rPr>
                          <w:rFonts w:hint="eastAsia"/>
                        </w:rPr>
                        <w:t>＝Ⅲ）</w:t>
                      </w:r>
                      <w:r w:rsidR="00610431">
                        <w:rPr>
                          <w:rFonts w:hint="eastAsia"/>
                        </w:rPr>
                        <w:t>に分類しています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B322D8">
                        <w:rPr>
                          <w:rFonts w:hint="eastAsia"/>
                        </w:rPr>
                        <w:t>たとえば、基本語順と</w:t>
                      </w:r>
                      <w:r>
                        <w:rPr>
                          <w:rFonts w:hint="eastAsia"/>
                        </w:rPr>
                        <w:t>名詞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B322D8">
                        <w:rPr>
                          <w:rFonts w:hint="eastAsia"/>
                        </w:rPr>
                        <w:t>側置詞（「へ、から、まで」など空間的位置関係を表す語）の語順の関係を調査して、次のような</w:t>
                      </w:r>
                      <w:r w:rsidR="002B3EEA">
                        <w:rPr>
                          <w:rFonts w:hint="eastAsia"/>
                        </w:rPr>
                        <w:t>結果</w:t>
                      </w:r>
                      <w:r>
                        <w:rPr>
                          <w:rFonts w:hint="eastAsia"/>
                        </w:rPr>
                        <w:t>を</w:t>
                      </w:r>
                      <w:r w:rsidR="00B322D8">
                        <w:rPr>
                          <w:rFonts w:hint="eastAsia"/>
                        </w:rPr>
                        <w:t>報告</w:t>
                      </w:r>
                      <w:r w:rsidR="00610431">
                        <w:rPr>
                          <w:rFonts w:hint="eastAsia"/>
                        </w:rPr>
                        <w:t>しています。</w:t>
                      </w:r>
                    </w:p>
                    <w:p w:rsidR="00D84A7B" w:rsidRDefault="00D84A7B" w:rsidP="008E0DA2">
                      <w:pPr>
                        <w:jc w:val="left"/>
                      </w:pPr>
                    </w:p>
                    <w:tbl>
                      <w:tblPr>
                        <w:tblStyle w:val="a3"/>
                        <w:tblW w:w="0" w:type="auto"/>
                        <w:jc w:val="center"/>
                        <w:tblInd w:w="837" w:type="dxa"/>
                        <w:tblLook w:val="04A0" w:firstRow="1" w:lastRow="0" w:firstColumn="1" w:lastColumn="0" w:noHBand="0" w:noVBand="1"/>
                      </w:tblPr>
                      <w:tblGrid>
                        <w:gridCol w:w="1729"/>
                        <w:gridCol w:w="1729"/>
                        <w:gridCol w:w="1729"/>
                        <w:gridCol w:w="1729"/>
                      </w:tblGrid>
                      <w:tr w:rsidR="00D84A7B" w:rsidTr="00D84A7B">
                        <w:trPr>
                          <w:trHeight w:val="606"/>
                          <w:jc w:val="center"/>
                        </w:trPr>
                        <w:tc>
                          <w:tcPr>
                            <w:tcW w:w="1729" w:type="dxa"/>
                            <w:vAlign w:val="center"/>
                          </w:tcPr>
                          <w:p w:rsidR="00D84A7B" w:rsidRDefault="00D84A7B" w:rsidP="00D84A7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D84A7B" w:rsidRDefault="00D84A7B" w:rsidP="00D84A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Ⅰ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D84A7B" w:rsidRDefault="00D84A7B" w:rsidP="00D84A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Ⅱ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D84A7B" w:rsidRDefault="00D84A7B" w:rsidP="00D84A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Ⅲ</w:t>
                            </w:r>
                          </w:p>
                        </w:tc>
                      </w:tr>
                      <w:tr w:rsidR="00D84A7B" w:rsidTr="00D84A7B">
                        <w:trPr>
                          <w:trHeight w:val="623"/>
                          <w:jc w:val="center"/>
                        </w:trPr>
                        <w:tc>
                          <w:tcPr>
                            <w:tcW w:w="1729" w:type="dxa"/>
                            <w:vAlign w:val="center"/>
                          </w:tcPr>
                          <w:p w:rsidR="00D84A7B" w:rsidRDefault="00D84A7B" w:rsidP="00D84A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Noun-Adjective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D84A7B" w:rsidRDefault="00D84A7B" w:rsidP="00D84A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D84A7B" w:rsidRDefault="00D84A7B" w:rsidP="00D84A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D84A7B" w:rsidRDefault="00D84A7B" w:rsidP="00D84A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c>
                      </w:tr>
                      <w:tr w:rsidR="00D84A7B" w:rsidTr="00D84A7B">
                        <w:trPr>
                          <w:trHeight w:val="623"/>
                          <w:jc w:val="center"/>
                        </w:trPr>
                        <w:tc>
                          <w:tcPr>
                            <w:tcW w:w="1729" w:type="dxa"/>
                            <w:vAlign w:val="center"/>
                          </w:tcPr>
                          <w:p w:rsidR="00D84A7B" w:rsidRDefault="00D84A7B" w:rsidP="00D84A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Adjective-Noun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D84A7B" w:rsidRDefault="00D84A7B" w:rsidP="00D84A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D84A7B" w:rsidRDefault="00D84A7B" w:rsidP="00D84A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D84A7B" w:rsidRDefault="00D84A7B" w:rsidP="00D84A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8E0DA2" w:rsidRDefault="00D84A7B" w:rsidP="00D84A7B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(Greenberg 1963: p.85, Table 5)         </w:t>
                      </w:r>
                    </w:p>
                    <w:p w:rsidR="008E0DA2" w:rsidRDefault="008E0DA2" w:rsidP="008E0DA2">
                      <w:pPr>
                        <w:jc w:val="left"/>
                      </w:pPr>
                    </w:p>
                    <w:p w:rsidR="008E0DA2" w:rsidRDefault="002B3EEA" w:rsidP="008E0DA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Greenberg</w:t>
                      </w:r>
                      <w:r w:rsidR="00B322D8">
                        <w:rPr>
                          <w:rFonts w:hint="eastAsia"/>
                        </w:rPr>
                        <w:t>は、これらのデータに基づいて、世界の言語における</w:t>
                      </w:r>
                      <w:r w:rsidR="008E0DA2">
                        <w:rPr>
                          <w:rFonts w:hint="eastAsia"/>
                        </w:rPr>
                        <w:t>語順</w:t>
                      </w:r>
                      <w:r w:rsidR="00B322D8">
                        <w:rPr>
                          <w:rFonts w:hint="eastAsia"/>
                        </w:rPr>
                        <w:t>に関して</w:t>
                      </w:r>
                      <w:r>
                        <w:rPr>
                          <w:rFonts w:hint="eastAsia"/>
                        </w:rPr>
                        <w:t>、偶然とは考えられない、明白な相関</w:t>
                      </w:r>
                      <w:r w:rsidR="008E0DA2">
                        <w:rPr>
                          <w:rFonts w:hint="eastAsia"/>
                        </w:rPr>
                        <w:t>関係が</w:t>
                      </w:r>
                      <w:r>
                        <w:rPr>
                          <w:rFonts w:hint="eastAsia"/>
                        </w:rPr>
                        <w:t>見られると</w:t>
                      </w:r>
                      <w:r w:rsidR="008E0DA2">
                        <w:rPr>
                          <w:rFonts w:hint="eastAsia"/>
                        </w:rPr>
                        <w:t>主張し</w:t>
                      </w:r>
                      <w:r w:rsidR="00610431">
                        <w:rPr>
                          <w:rFonts w:hint="eastAsia"/>
                        </w:rPr>
                        <w:t>まし</w:t>
                      </w:r>
                      <w:r w:rsidR="008E0DA2">
                        <w:rPr>
                          <w:rFonts w:hint="eastAsia"/>
                        </w:rPr>
                        <w:t>た。</w:t>
                      </w:r>
                    </w:p>
                    <w:p w:rsidR="008E0DA2" w:rsidRDefault="008E0DA2" w:rsidP="008E0DA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しかし、調査</w:t>
                      </w:r>
                      <w:r w:rsidR="002B3EEA">
                        <w:rPr>
                          <w:rFonts w:hint="eastAsia"/>
                        </w:rPr>
                        <w:t>した</w:t>
                      </w:r>
                      <w:r>
                        <w:rPr>
                          <w:rFonts w:hint="eastAsia"/>
                        </w:rPr>
                        <w:t>言語</w:t>
                      </w:r>
                      <w:r w:rsidR="00B846F5">
                        <w:rPr>
                          <w:rFonts w:hint="eastAsia"/>
                        </w:rPr>
                        <w:t>数</w:t>
                      </w:r>
                      <w:r>
                        <w:rPr>
                          <w:rFonts w:hint="eastAsia"/>
                        </w:rPr>
                        <w:t>が</w:t>
                      </w:r>
                      <w:r w:rsidR="002B3EEA">
                        <w:rPr>
                          <w:rFonts w:hint="eastAsia"/>
                        </w:rPr>
                        <w:t>少ないこと、サンプルとして選ばれた</w:t>
                      </w:r>
                      <w:r w:rsidR="00B846F5">
                        <w:rPr>
                          <w:rFonts w:hint="eastAsia"/>
                        </w:rPr>
                        <w:t>言語に偏りがあることがあることが指摘され</w:t>
                      </w:r>
                      <w:r w:rsidR="00610431">
                        <w:rPr>
                          <w:rFonts w:hint="eastAsia"/>
                        </w:rPr>
                        <w:t>ています</w:t>
                      </w:r>
                      <w:r w:rsidR="00B846F5">
                        <w:rPr>
                          <w:rFonts w:hint="eastAsia"/>
                        </w:rPr>
                        <w:t>。</w:t>
                      </w:r>
                    </w:p>
                    <w:p w:rsidR="00B846F5" w:rsidRDefault="00B846F5" w:rsidP="008E0DA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角田</w:t>
                      </w:r>
                      <w:r>
                        <w:rPr>
                          <w:rFonts w:hint="eastAsia"/>
                        </w:rPr>
                        <w:t>(2009</w:t>
                      </w:r>
                      <w:r w:rsidRPr="00B846F5">
                        <w:rPr>
                          <w:rFonts w:hint="eastAsia"/>
                          <w:sz w:val="22"/>
                          <w:vertAlign w:val="superscript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: 280-306)</w:t>
                      </w:r>
                      <w:r>
                        <w:rPr>
                          <w:rFonts w:hint="eastAsia"/>
                        </w:rPr>
                        <w:t>では、世界の</w:t>
                      </w:r>
                      <w:r>
                        <w:rPr>
                          <w:rFonts w:hint="eastAsia"/>
                        </w:rPr>
                        <w:t>130</w:t>
                      </w:r>
                      <w:r>
                        <w:rPr>
                          <w:rFonts w:hint="eastAsia"/>
                        </w:rPr>
                        <w:t>言語を対象として、</w:t>
                      </w:r>
                      <w:r>
                        <w:rPr>
                          <w:rFonts w:hint="eastAsia"/>
                        </w:rPr>
                        <w:t>19</w:t>
                      </w:r>
                      <w:r>
                        <w:rPr>
                          <w:rFonts w:hint="eastAsia"/>
                        </w:rPr>
                        <w:t>項目にわたる語順の調査</w:t>
                      </w:r>
                      <w:r w:rsidR="00610431">
                        <w:rPr>
                          <w:rFonts w:hint="eastAsia"/>
                        </w:rPr>
                        <w:t>結果</w:t>
                      </w:r>
                      <w:r>
                        <w:rPr>
                          <w:rFonts w:hint="eastAsia"/>
                        </w:rPr>
                        <w:t>が報告さ</w:t>
                      </w:r>
                      <w:r w:rsidR="00610431">
                        <w:rPr>
                          <w:rFonts w:hint="eastAsia"/>
                        </w:rPr>
                        <w:t>れています</w:t>
                      </w:r>
                      <w:r>
                        <w:rPr>
                          <w:rFonts w:hint="eastAsia"/>
                        </w:rPr>
                        <w:t>。このデータに基づいて、</w:t>
                      </w:r>
                      <w:r>
                        <w:rPr>
                          <w:rFonts w:hint="eastAsia"/>
                        </w:rPr>
                        <w:t>Greenberg</w:t>
                      </w:r>
                      <w:r w:rsidR="00610431">
                        <w:rPr>
                          <w:rFonts w:hint="eastAsia"/>
                        </w:rPr>
                        <w:t>が行ったのと同様の分析作業、</w:t>
                      </w:r>
                      <w:r>
                        <w:rPr>
                          <w:rFonts w:hint="eastAsia"/>
                        </w:rPr>
                        <w:t>すなわち、</w:t>
                      </w:r>
                      <w:r w:rsidR="00610431">
                        <w:rPr>
                          <w:rFonts w:hint="eastAsia"/>
                        </w:rPr>
                        <w:t>各グループで次の作業をおこなってみましょう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B846F5" w:rsidRDefault="00C5415F" w:rsidP="008E0DA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（ババゴ語を除外し、分類の対象を計</w:t>
                      </w:r>
                      <w:r>
                        <w:rPr>
                          <w:rFonts w:hint="eastAsia"/>
                        </w:rPr>
                        <w:t>129</w:t>
                      </w:r>
                      <w:r>
                        <w:rPr>
                          <w:rFonts w:hint="eastAsia"/>
                        </w:rPr>
                        <w:t>言語とする。）</w:t>
                      </w:r>
                    </w:p>
                    <w:p w:rsidR="00C5415F" w:rsidRPr="00B846F5" w:rsidRDefault="00C5415F" w:rsidP="008E0DA2">
                      <w:pPr>
                        <w:jc w:val="left"/>
                      </w:pPr>
                    </w:p>
                    <w:p w:rsidR="00B846F5" w:rsidRDefault="00563AE0" w:rsidP="0009444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ステップ１：</w:t>
                      </w:r>
                      <w:r w:rsidR="00C5415F">
                        <w:rPr>
                          <w:rFonts w:hint="eastAsia"/>
                        </w:rPr>
                        <w:t>次の</w:t>
                      </w:r>
                      <w:r w:rsidR="00C5415F">
                        <w:rPr>
                          <w:rFonts w:hint="eastAsia"/>
                        </w:rPr>
                        <w:t>(1)</w:t>
                      </w:r>
                      <w:r w:rsidR="00C5415F">
                        <w:rPr>
                          <w:rFonts w:hint="eastAsia"/>
                        </w:rPr>
                        <w:t>～</w:t>
                      </w:r>
                      <w:r w:rsidR="00C5415F">
                        <w:rPr>
                          <w:rFonts w:hint="eastAsia"/>
                        </w:rPr>
                        <w:t>(5)</w:t>
                      </w:r>
                      <w:r w:rsidR="00C5415F">
                        <w:rPr>
                          <w:rFonts w:hint="eastAsia"/>
                        </w:rPr>
                        <w:t>から１つ</w:t>
                      </w:r>
                      <w:r w:rsidR="00B846F5">
                        <w:rPr>
                          <w:rFonts w:hint="eastAsia"/>
                        </w:rPr>
                        <w:t>を選び、基本語順との</w:t>
                      </w:r>
                      <w:r>
                        <w:rPr>
                          <w:rFonts w:hint="eastAsia"/>
                        </w:rPr>
                        <w:t>分割表を作成してみよう</w:t>
                      </w:r>
                      <w:r w:rsidR="00B846F5">
                        <w:rPr>
                          <w:rFonts w:hint="eastAsia"/>
                        </w:rPr>
                        <w:t>。</w:t>
                      </w:r>
                    </w:p>
                    <w:p w:rsidR="00563AE0" w:rsidRDefault="00563AE0" w:rsidP="00563AE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(1) </w:t>
                      </w:r>
                      <w:r>
                        <w:rPr>
                          <w:rFonts w:hint="eastAsia"/>
                        </w:rPr>
                        <w:t>名詞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側置詞の語順、名詞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所有格の語順</w:t>
                      </w:r>
                    </w:p>
                    <w:p w:rsidR="00563AE0" w:rsidRDefault="00563AE0" w:rsidP="00563AE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(2) </w:t>
                      </w:r>
                      <w:r>
                        <w:rPr>
                          <w:rFonts w:hint="eastAsia"/>
                        </w:rPr>
                        <w:t>名詞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形容詞の語順、名詞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関係節の語順</w:t>
                      </w:r>
                    </w:p>
                    <w:p w:rsidR="00563AE0" w:rsidRDefault="00563AE0" w:rsidP="00563AE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(3) </w:t>
                      </w:r>
                      <w:r>
                        <w:rPr>
                          <w:rFonts w:hint="eastAsia"/>
                        </w:rPr>
                        <w:t>比較形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基準の語順、副詞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形容詞の語順</w:t>
                      </w:r>
                    </w:p>
                    <w:p w:rsidR="00563AE0" w:rsidRDefault="00563AE0" w:rsidP="00563AE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(4) </w:t>
                      </w:r>
                      <w:r w:rsidR="00656B0E">
                        <w:rPr>
                          <w:rFonts w:hint="eastAsia"/>
                        </w:rPr>
                        <w:t>疑問詞の位置、ＷＨ語の位置</w:t>
                      </w:r>
                    </w:p>
                    <w:p w:rsidR="00656B0E" w:rsidRPr="00656B0E" w:rsidRDefault="00656B0E" w:rsidP="00563AE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(5) </w:t>
                      </w:r>
                      <w:r>
                        <w:rPr>
                          <w:rFonts w:hint="eastAsia"/>
                        </w:rPr>
                        <w:t>条件節の位置、目的節の位置</w:t>
                      </w:r>
                    </w:p>
                    <w:p w:rsidR="00B846F5" w:rsidRDefault="00C5415F" w:rsidP="00563AE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ステップ２：分割表に基づいて</w:t>
                      </w:r>
                      <w:r w:rsidR="00094443">
                        <w:rPr>
                          <w:rFonts w:hint="eastAsia"/>
                        </w:rPr>
                        <w:t>、主要部先頭と末尾言語の割合のグラフを</w:t>
                      </w:r>
                      <w:r w:rsidR="00B846F5">
                        <w:rPr>
                          <w:rFonts w:hint="eastAsia"/>
                        </w:rPr>
                        <w:t>描画してみよう。</w:t>
                      </w:r>
                    </w:p>
                    <w:p w:rsidR="00563AE0" w:rsidRDefault="00094443" w:rsidP="00563AE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ステップ３：調査した結果に基づいて</w:t>
                      </w:r>
                      <w:r w:rsidR="00563AE0">
                        <w:rPr>
                          <w:rFonts w:hint="eastAsia"/>
                        </w:rPr>
                        <w:t>、どんなことが言えるか考えてみよう。</w:t>
                      </w:r>
                    </w:p>
                    <w:p w:rsidR="00094443" w:rsidRDefault="00563AE0" w:rsidP="00760520">
                      <w:pPr>
                        <w:ind w:left="1260" w:hangingChars="600" w:hanging="1260"/>
                        <w:jc w:val="left"/>
                      </w:pPr>
                      <w:r>
                        <w:rPr>
                          <w:rFonts w:hint="eastAsia"/>
                        </w:rPr>
                        <w:t>ステップ４：調査と考察の結果をＰＰＴ６枚以内にまとめて、発表の準備をしよう。</w:t>
                      </w:r>
                    </w:p>
                    <w:p w:rsidR="00094443" w:rsidRDefault="00094443" w:rsidP="00094443">
                      <w:pPr>
                        <w:ind w:leftChars="200" w:left="1260" w:hangingChars="400" w:hanging="840"/>
                        <w:jc w:val="left"/>
                      </w:pPr>
                      <w:r>
                        <w:rPr>
                          <w:rFonts w:hint="eastAsia"/>
                        </w:rPr>
                        <w:t>①タイトル、日付、発表者名　　　　　　　②基本語順の分布表と棒グラフ</w:t>
                      </w:r>
                    </w:p>
                    <w:p w:rsidR="00094443" w:rsidRDefault="00094443" w:rsidP="00094443">
                      <w:pPr>
                        <w:ind w:leftChars="200" w:left="1260" w:hangingChars="400" w:hanging="840"/>
                        <w:jc w:val="left"/>
                      </w:pPr>
                      <w:r>
                        <w:rPr>
                          <w:rFonts w:hint="eastAsia"/>
                        </w:rPr>
                        <w:t>③語順Ａの分布表と棒グラフ　　　　　　　④語順Ｂの分布表と棒グラフ</w:t>
                      </w:r>
                    </w:p>
                    <w:p w:rsidR="00094443" w:rsidRDefault="00094443" w:rsidP="00094443">
                      <w:pPr>
                        <w:ind w:leftChars="200" w:left="1260" w:hangingChars="400" w:hanging="840"/>
                        <w:jc w:val="left"/>
                      </w:pPr>
                      <w:r>
                        <w:rPr>
                          <w:rFonts w:hint="eastAsia"/>
                        </w:rPr>
                        <w:t>⑤語順Ａと基本語順の分割表とグラフ　　　⑥語順Ｂと基本語順の分割表とグラフ</w:t>
                      </w:r>
                    </w:p>
                    <w:p w:rsidR="00563AE0" w:rsidRDefault="00094443" w:rsidP="00094443">
                      <w:pPr>
                        <w:ind w:leftChars="300" w:left="1260" w:hangingChars="300" w:hanging="630"/>
                        <w:jc w:val="left"/>
                      </w:pPr>
                      <w:r>
                        <w:rPr>
                          <w:rFonts w:hint="eastAsia"/>
                        </w:rPr>
                        <w:t>授業前日までに、</w:t>
                      </w:r>
                      <w:r w:rsidR="00B322D8">
                        <w:rPr>
                          <w:rFonts w:hint="eastAsia"/>
                        </w:rPr>
                        <w:t>グループ代表者が課題</w:t>
                      </w:r>
                      <w:r>
                        <w:rPr>
                          <w:rFonts w:hint="eastAsia"/>
                        </w:rPr>
                        <w:t>ファイル</w:t>
                      </w:r>
                      <w:r w:rsidR="00B322D8">
                        <w:rPr>
                          <w:rFonts w:hint="eastAsia"/>
                        </w:rPr>
                        <w:t>をメール</w:t>
                      </w:r>
                      <w:r>
                        <w:rPr>
                          <w:rFonts w:hint="eastAsia"/>
                        </w:rPr>
                        <w:t>添付で提出してください。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8E0DA2" w:rsidRDefault="008E0DA2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34F97" wp14:editId="11B121C9">
                <wp:simplePos x="0" y="0"/>
                <wp:positionH relativeFrom="column">
                  <wp:posOffset>22359</wp:posOffset>
                </wp:positionH>
                <wp:positionV relativeFrom="paragraph">
                  <wp:posOffset>104693</wp:posOffset>
                </wp:positionV>
                <wp:extent cx="5743575" cy="8758107"/>
                <wp:effectExtent l="0" t="0" r="28575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8758107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431" w:rsidRPr="00610431" w:rsidRDefault="00610431" w:rsidP="00610431">
                            <w:pPr>
                              <w:jc w:val="left"/>
                              <w:rPr>
                                <w:snapToGrid w:val="0"/>
                              </w:rPr>
                            </w:pP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>【作業上の注意点】</w:t>
                            </w:r>
                          </w:p>
                          <w:p w:rsidR="00610431" w:rsidRPr="00610431" w:rsidRDefault="00427497" w:rsidP="00610431">
                            <w:pPr>
                              <w:jc w:val="lef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①角田データは、この授業のＷＥＢページから</w:t>
                            </w:r>
                            <w:r w:rsidR="00610431" w:rsidRPr="00610431">
                              <w:rPr>
                                <w:rFonts w:hint="eastAsia"/>
                                <w:snapToGrid w:val="0"/>
                              </w:rPr>
                              <w:t>pdf</w:t>
                            </w:r>
                            <w:r w:rsidR="00610431" w:rsidRPr="00610431">
                              <w:rPr>
                                <w:rFonts w:hint="eastAsia"/>
                                <w:snapToGrid w:val="0"/>
                              </w:rPr>
                              <w:t>ファイル形式で入手できます。</w:t>
                            </w:r>
                          </w:p>
                          <w:p w:rsidR="00610431" w:rsidRPr="00610431" w:rsidRDefault="00610431" w:rsidP="00610431">
                            <w:pPr>
                              <w:jc w:val="left"/>
                              <w:rPr>
                                <w:snapToGrid w:val="0"/>
                              </w:rPr>
                            </w:pP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 xml:space="preserve">　（ファイルを開くにはパスワードが必要です。）</w:t>
                            </w:r>
                          </w:p>
                          <w:p w:rsidR="00610431" w:rsidRPr="00610431" w:rsidRDefault="00610431" w:rsidP="00610431">
                            <w:pPr>
                              <w:jc w:val="left"/>
                              <w:rPr>
                                <w:snapToGrid w:val="0"/>
                              </w:rPr>
                            </w:pP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>②作業用</w:t>
                            </w: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>Excel</w:t>
                            </w: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>ファイルも同じＷＥＢページからダウンロードできます。</w:t>
                            </w:r>
                          </w:p>
                          <w:p w:rsidR="00610431" w:rsidRPr="00610431" w:rsidRDefault="00610431" w:rsidP="00610431">
                            <w:pPr>
                              <w:jc w:val="left"/>
                              <w:rPr>
                                <w:snapToGrid w:val="0"/>
                              </w:rPr>
                            </w:pP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 xml:space="preserve">　（ビビル語は</w:t>
                            </w:r>
                            <w:r w:rsidR="00427497">
                              <w:rPr>
                                <w:rFonts w:hint="eastAsia"/>
                                <w:snapToGrid w:val="0"/>
                              </w:rPr>
                              <w:t>「</w:t>
                            </w: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>基本語順さまざま</w:t>
                            </w:r>
                            <w:r w:rsidR="00427497">
                              <w:rPr>
                                <w:rFonts w:hint="eastAsia"/>
                                <w:snapToGrid w:val="0"/>
                              </w:rPr>
                              <w:t>」</w:t>
                            </w: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>とありますので、分析対象から除外します。）</w:t>
                            </w:r>
                          </w:p>
                          <w:p w:rsidR="00610431" w:rsidRPr="00610431" w:rsidRDefault="00610431" w:rsidP="00610431">
                            <w:pPr>
                              <w:jc w:val="left"/>
                              <w:rPr>
                                <w:snapToGrid w:val="0"/>
                              </w:rPr>
                            </w:pP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>③基本語順は、</w:t>
                            </w: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>Excel</w:t>
                            </w: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>ファイルの第３列のデータを使用できます。</w:t>
                            </w:r>
                          </w:p>
                          <w:p w:rsidR="00610431" w:rsidRPr="00610431" w:rsidRDefault="00610431" w:rsidP="00610431">
                            <w:pPr>
                              <w:jc w:val="left"/>
                              <w:rPr>
                                <w:snapToGrid w:val="0"/>
                              </w:rPr>
                            </w:pP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>④名詞</w:t>
                            </w: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>-</w:t>
                            </w: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>側置詞の語順は、「プラス」、「マイナス」、「その他」、「なし」のどれかに分類します。</w:t>
                            </w:r>
                          </w:p>
                          <w:p w:rsidR="00610431" w:rsidRPr="00610431" w:rsidRDefault="00610431" w:rsidP="00610431">
                            <w:pPr>
                              <w:ind w:left="210" w:hangingChars="100" w:hanging="210"/>
                              <w:jc w:val="left"/>
                              <w:rPr>
                                <w:snapToGrid w:val="0"/>
                              </w:rPr>
                            </w:pP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>データの記載が複数ある場合、先に記載されている値で分類します。ただし、たとえば「その他、プラス」となっている場合は、「プラス」に分類します。　疑問詞の位置に関しては、「文頭」「その他」「文末」「なし」に分類します。ＷＨ語の位置に関しては、「文頭」「その他」「平叙文型」に分類します。</w:t>
                            </w:r>
                            <w:bookmarkStart w:id="0" w:name="_GoBack"/>
                            <w:bookmarkEnd w:id="0"/>
                          </w:p>
                          <w:p w:rsidR="00610431" w:rsidRPr="00610431" w:rsidRDefault="00610431" w:rsidP="00610431">
                            <w:pPr>
                              <w:rPr>
                                <w:snapToGrid w:val="0"/>
                              </w:rPr>
                            </w:pP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>⑤集計を終えたら、クロス分割表を作成します。</w:t>
                            </w:r>
                            <w:r w:rsidR="00EA4A80">
                              <w:rPr>
                                <w:rFonts w:hint="eastAsia"/>
                                <w:snapToGrid w:val="0"/>
                              </w:rPr>
                              <w:t>その際、「その他」や「なし」を除外して、分割表を作成します。（集計する語順に応じて、総数や割合が異なります。）</w:t>
                            </w:r>
                          </w:p>
                          <w:p w:rsidR="00610431" w:rsidRDefault="00610431" w:rsidP="00D84A7B">
                            <w:pPr>
                              <w:ind w:left="210" w:hangingChars="100" w:hanging="210"/>
                              <w:jc w:val="left"/>
                              <w:rPr>
                                <w:snapToGrid w:val="0"/>
                              </w:rPr>
                            </w:pP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 xml:space="preserve">　列に基本語順（Ⅰ＝</w:t>
                            </w: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 xml:space="preserve">VSO, </w:t>
                            </w: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>Ⅱ＝</w:t>
                            </w: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>SVO</w:t>
                            </w: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>、Ⅲ＝</w:t>
                            </w: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>SOV</w:t>
                            </w:r>
                            <w:r w:rsidRPr="00610431">
                              <w:rPr>
                                <w:rFonts w:hint="eastAsia"/>
                                <w:snapToGrid w:val="0"/>
                              </w:rPr>
                              <w:t>）、行には</w:t>
                            </w:r>
                            <w:r w:rsidR="008356F0">
                              <w:rPr>
                                <w:rFonts w:hint="eastAsia"/>
                                <w:snapToGrid w:val="0"/>
                              </w:rPr>
                              <w:t>対象項目の語順タイプを書きます。</w:t>
                            </w:r>
                          </w:p>
                          <w:p w:rsidR="008356F0" w:rsidRDefault="008356F0" w:rsidP="00D84A7B">
                            <w:pPr>
                              <w:ind w:left="210" w:hangingChars="100" w:hanging="210"/>
                              <w:jc w:val="lef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⑥次の表のように、基本語順ごとの割合（列割合）を計算します。</w:t>
                            </w:r>
                          </w:p>
                          <w:p w:rsidR="008356F0" w:rsidRDefault="008356F0" w:rsidP="00D84A7B">
                            <w:pPr>
                              <w:ind w:left="210" w:hangingChars="100" w:hanging="210"/>
                              <w:jc w:val="lef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⑦割合の表に基づいて、棒グラフ</w:t>
                            </w:r>
                            <w:r w:rsidR="00427497">
                              <w:rPr>
                                <w:rFonts w:hint="eastAsia"/>
                                <w:snapToGrid w:val="0"/>
                              </w:rPr>
                              <w:t>（どちらのタイプでも可）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を作成します。</w:t>
                            </w:r>
                          </w:p>
                          <w:p w:rsidR="008356F0" w:rsidRDefault="008356F0" w:rsidP="00D84A7B">
                            <w:pPr>
                              <w:ind w:left="210" w:hangingChars="100" w:hanging="210"/>
                              <w:jc w:val="lef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（上の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Greenberg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の集計表を例にします）</w:t>
                            </w:r>
                            <w:r w:rsidR="00852580">
                              <w:rPr>
                                <w:rFonts w:hint="eastAsia"/>
                                <w:snapToGrid w:val="0"/>
                              </w:rPr>
                              <w:t xml:space="preserve">  </w:t>
                            </w:r>
                          </w:p>
                          <w:p w:rsidR="006D56C4" w:rsidRPr="00427497" w:rsidRDefault="006D56C4" w:rsidP="00427497">
                            <w:pPr>
                              <w:ind w:left="200" w:hangingChars="100" w:hanging="200"/>
                              <w:jc w:val="center"/>
                              <w:rPr>
                                <w:rFonts w:asciiTheme="majorEastAsia" w:eastAsiaTheme="majorEastAsia" w:hAnsiTheme="majorEastAsia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427497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20"/>
                                <w:szCs w:val="20"/>
                              </w:rPr>
                              <w:t>表１　基本語順と名詞-形容詞語順のクロス分割表（割合）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6"/>
                              <w:gridCol w:w="1342"/>
                              <w:gridCol w:w="1342"/>
                              <w:gridCol w:w="1343"/>
                              <w:gridCol w:w="1343"/>
                            </w:tblGrid>
                            <w:tr w:rsidR="00EA4A80" w:rsidTr="00B85AF4">
                              <w:trPr>
                                <w:trHeight w:val="464"/>
                                <w:jc w:val="center"/>
                              </w:trPr>
                              <w:tc>
                                <w:tcPr>
                                  <w:tcW w:w="1466" w:type="dxa"/>
                                  <w:vAlign w:val="center"/>
                                </w:tcPr>
                                <w:p w:rsidR="00EA4A80" w:rsidRDefault="00EA4A80" w:rsidP="00113D9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42" w:type="dxa"/>
                                  <w:vAlign w:val="center"/>
                                </w:tcPr>
                                <w:p w:rsidR="00EA4A80" w:rsidRDefault="00EA4A80" w:rsidP="006D56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Ⅰ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vAlign w:val="center"/>
                                </w:tcPr>
                                <w:p w:rsidR="00EA4A80" w:rsidRDefault="00EA4A80" w:rsidP="006D56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Ⅱ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 w:rsidR="00EA4A80" w:rsidRDefault="00EA4A80" w:rsidP="006D56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Ⅲ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EA4A80" w:rsidRDefault="00EA4A80" w:rsidP="006D56C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計</w:t>
                                  </w:r>
                                </w:p>
                              </w:tc>
                            </w:tr>
                            <w:tr w:rsidR="00EA4A80" w:rsidTr="00B85AF4">
                              <w:trPr>
                                <w:trHeight w:val="476"/>
                                <w:jc w:val="center"/>
                              </w:trPr>
                              <w:tc>
                                <w:tcPr>
                                  <w:tcW w:w="1466" w:type="dxa"/>
                                  <w:vAlign w:val="center"/>
                                </w:tcPr>
                                <w:p w:rsidR="00EA4A80" w:rsidRDefault="00EA4A80" w:rsidP="00113D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N--A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vAlign w:val="center"/>
                                </w:tcPr>
                                <w:p w:rsidR="00EA4A80" w:rsidRDefault="00EA4A80" w:rsidP="006D56C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6(100%)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vAlign w:val="center"/>
                                </w:tcPr>
                                <w:p w:rsidR="00EA4A80" w:rsidRDefault="00EA4A80" w:rsidP="006D56C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8(62%)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 w:rsidR="00EA4A80" w:rsidRDefault="00EA4A80" w:rsidP="006D56C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5(46%)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EA4A80" w:rsidRDefault="00EA4A80" w:rsidP="006D56C4"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19(63%)</w:t>
                                  </w:r>
                                </w:p>
                              </w:tc>
                            </w:tr>
                            <w:tr w:rsidR="00EA4A80" w:rsidTr="00B85AF4">
                              <w:trPr>
                                <w:trHeight w:val="476"/>
                                <w:jc w:val="center"/>
                              </w:trPr>
                              <w:tc>
                                <w:tcPr>
                                  <w:tcW w:w="1466" w:type="dxa"/>
                                  <w:vAlign w:val="center"/>
                                </w:tcPr>
                                <w:p w:rsidR="00EA4A80" w:rsidRDefault="00EA4A80" w:rsidP="00113D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A--N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vAlign w:val="center"/>
                                </w:tcPr>
                                <w:p w:rsidR="00EA4A80" w:rsidRDefault="00EA4A80" w:rsidP="006D56C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0(0%)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vAlign w:val="center"/>
                                </w:tcPr>
                                <w:p w:rsidR="00EA4A80" w:rsidRDefault="00EA4A80" w:rsidP="006D56C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5(39%)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 w:rsidR="00EA4A80" w:rsidRDefault="00EA4A80" w:rsidP="006D56C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6(55%)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EA4A80" w:rsidRDefault="00EA4A80" w:rsidP="006D56C4"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11(37%)</w:t>
                                  </w:r>
                                </w:p>
                              </w:tc>
                            </w:tr>
                            <w:tr w:rsidR="00EA4A80" w:rsidTr="00B85AF4">
                              <w:trPr>
                                <w:trHeight w:val="476"/>
                                <w:jc w:val="center"/>
                              </w:trPr>
                              <w:tc>
                                <w:tcPr>
                                  <w:tcW w:w="1466" w:type="dxa"/>
                                  <w:vAlign w:val="center"/>
                                </w:tcPr>
                                <w:p w:rsidR="00EA4A80" w:rsidRDefault="00EA4A80" w:rsidP="00113D9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vAlign w:val="center"/>
                                </w:tcPr>
                                <w:p w:rsidR="00EA4A80" w:rsidRDefault="00EA4A80" w:rsidP="006D56C4"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vAlign w:val="center"/>
                                </w:tcPr>
                                <w:p w:rsidR="00EA4A80" w:rsidRDefault="00EA4A80" w:rsidP="006D56C4"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 w:rsidR="00EA4A80" w:rsidRDefault="00EA4A80" w:rsidP="006D56C4"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EA4A80" w:rsidRDefault="00EA4A80" w:rsidP="006D56C4"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8356F0" w:rsidRDefault="00852580" w:rsidP="00C24406">
                            <w:pPr>
                              <w:ind w:left="210" w:hangingChars="100" w:hanging="210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A5966F" wp14:editId="5B88FD29">
                                  <wp:extent cx="2363274" cy="1551905"/>
                                  <wp:effectExtent l="0" t="0" r="18415" b="10795"/>
                                  <wp:docPr id="3" name="グラフ 3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  <w:r w:rsidR="00427497">
                              <w:rPr>
                                <w:noProof/>
                              </w:rPr>
                              <w:drawing>
                                <wp:inline distT="0" distB="0" distL="0" distR="0" wp14:anchorId="2C48DD5B" wp14:editId="55839B00">
                                  <wp:extent cx="2009104" cy="1564783"/>
                                  <wp:effectExtent l="0" t="0" r="10795" b="16510"/>
                                  <wp:docPr id="4" name="グラフ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56F0" w:rsidRPr="00427497" w:rsidRDefault="00505F93" w:rsidP="00427497">
                            <w:pPr>
                              <w:ind w:left="200" w:hangingChars="100" w:hanging="200"/>
                              <w:jc w:val="center"/>
                              <w:rPr>
                                <w:rFonts w:asciiTheme="majorEastAsia" w:eastAsiaTheme="majorEastAsia" w:hAnsiTheme="majorEastAsia"/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20"/>
                                <w:szCs w:val="20"/>
                              </w:rPr>
                              <w:t>図１　基本語順と</w:t>
                            </w:r>
                            <w:r w:rsidR="006D56C4" w:rsidRPr="00427497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20"/>
                                <w:szCs w:val="20"/>
                              </w:rPr>
                              <w:t>名詞-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20"/>
                                <w:szCs w:val="20"/>
                              </w:rPr>
                              <w:t>形容詞語順の分布</w:t>
                            </w:r>
                          </w:p>
                          <w:p w:rsidR="006D56C4" w:rsidRDefault="006D56C4" w:rsidP="006D56C4">
                            <w:pPr>
                              <w:ind w:left="210" w:hangingChars="100" w:hanging="210"/>
                              <w:jc w:val="center"/>
                              <w:rPr>
                                <w:snapToGrid w:val="0"/>
                              </w:rPr>
                            </w:pPr>
                          </w:p>
                          <w:p w:rsidR="00427497" w:rsidRDefault="008356F0" w:rsidP="00D84A7B">
                            <w:pPr>
                              <w:ind w:left="210" w:hangingChars="100" w:hanging="210"/>
                              <w:jc w:val="lef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⑧集計データや割合の棒グラフを見て、どのような傾</w:t>
                            </w:r>
                            <w:r w:rsidR="00427497">
                              <w:rPr>
                                <w:rFonts w:hint="eastAsia"/>
                                <w:snapToGrid w:val="0"/>
                              </w:rPr>
                              <w:t>向があるか、比較してどのようなことが言えそうか</w:t>
                            </w:r>
                            <w:r w:rsidR="0096304A">
                              <w:rPr>
                                <w:rFonts w:hint="eastAsia"/>
                                <w:snapToGrid w:val="0"/>
                              </w:rPr>
                              <w:t>を</w:t>
                            </w:r>
                            <w:r w:rsidR="00427497">
                              <w:rPr>
                                <w:rFonts w:hint="eastAsia"/>
                                <w:snapToGrid w:val="0"/>
                              </w:rPr>
                              <w:t>考えます。</w:t>
                            </w:r>
                          </w:p>
                          <w:p w:rsidR="00610431" w:rsidRPr="00C24406" w:rsidRDefault="00427497" w:rsidP="00C24406">
                            <w:pPr>
                              <w:ind w:leftChars="100" w:left="210"/>
                              <w:jc w:val="lef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（角田データの「プラス」とは日本語と同様に、</w:t>
                            </w:r>
                            <w:r w:rsidR="008356F0">
                              <w:rPr>
                                <w:rFonts w:hint="eastAsia"/>
                                <w:snapToGrid w:val="0"/>
                              </w:rPr>
                              <w:t>（主要部末尾型）特徴を示すということ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、「マイナス」は日本語と違って主要部先頭型の特徴を示す、という意味であることに注意してください。）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1.75pt;margin-top:8.25pt;width:452.25pt;height:68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" fillcolor="white [3201]" strokecolor="#00b050" strokeweight="2pt">
                <v:textbox>
                  <w:txbxContent>
                    <w:p w:rsidR="00610431" w:rsidRPr="00610431" w:rsidRDefault="00610431" w:rsidP="00610431">
                      <w:pPr>
                        <w:jc w:val="left"/>
                        <w:rPr>
                          <w:snapToGrid w:val="0"/>
                        </w:rPr>
                      </w:pPr>
                      <w:r w:rsidRPr="00610431">
                        <w:rPr>
                          <w:rFonts w:hint="eastAsia"/>
                          <w:snapToGrid w:val="0"/>
                        </w:rPr>
                        <w:t>【作業上の注意点】</w:t>
                      </w:r>
                    </w:p>
                    <w:p w:rsidR="00610431" w:rsidRPr="00610431" w:rsidRDefault="00427497" w:rsidP="00610431">
                      <w:pPr>
                        <w:jc w:val="lef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①角田データは、この授業のＷＥＢページから</w:t>
                      </w:r>
                      <w:r w:rsidR="00610431" w:rsidRPr="00610431">
                        <w:rPr>
                          <w:rFonts w:hint="eastAsia"/>
                          <w:snapToGrid w:val="0"/>
                        </w:rPr>
                        <w:t>pdf</w:t>
                      </w:r>
                      <w:r w:rsidR="00610431" w:rsidRPr="00610431">
                        <w:rPr>
                          <w:rFonts w:hint="eastAsia"/>
                          <w:snapToGrid w:val="0"/>
                        </w:rPr>
                        <w:t>ファイル形式で入手できます。</w:t>
                      </w:r>
                    </w:p>
                    <w:p w:rsidR="00610431" w:rsidRPr="00610431" w:rsidRDefault="00610431" w:rsidP="00610431">
                      <w:pPr>
                        <w:jc w:val="left"/>
                        <w:rPr>
                          <w:snapToGrid w:val="0"/>
                        </w:rPr>
                      </w:pPr>
                      <w:r w:rsidRPr="00610431">
                        <w:rPr>
                          <w:rFonts w:hint="eastAsia"/>
                          <w:snapToGrid w:val="0"/>
                        </w:rPr>
                        <w:t xml:space="preserve">　（ファイルを開くにはパスワードが必要です。）</w:t>
                      </w:r>
                    </w:p>
                    <w:p w:rsidR="00610431" w:rsidRPr="00610431" w:rsidRDefault="00610431" w:rsidP="00610431">
                      <w:pPr>
                        <w:jc w:val="left"/>
                        <w:rPr>
                          <w:snapToGrid w:val="0"/>
                        </w:rPr>
                      </w:pPr>
                      <w:r w:rsidRPr="00610431">
                        <w:rPr>
                          <w:rFonts w:hint="eastAsia"/>
                          <w:snapToGrid w:val="0"/>
                        </w:rPr>
                        <w:t>②作業用</w:t>
                      </w:r>
                      <w:r w:rsidRPr="00610431">
                        <w:rPr>
                          <w:rFonts w:hint="eastAsia"/>
                          <w:snapToGrid w:val="0"/>
                        </w:rPr>
                        <w:t>Excel</w:t>
                      </w:r>
                      <w:r w:rsidRPr="00610431">
                        <w:rPr>
                          <w:rFonts w:hint="eastAsia"/>
                          <w:snapToGrid w:val="0"/>
                        </w:rPr>
                        <w:t>ファイルも同じＷＥＢページからダウンロードできます。</w:t>
                      </w:r>
                    </w:p>
                    <w:p w:rsidR="00610431" w:rsidRPr="00610431" w:rsidRDefault="00610431" w:rsidP="00610431">
                      <w:pPr>
                        <w:jc w:val="left"/>
                        <w:rPr>
                          <w:snapToGrid w:val="0"/>
                        </w:rPr>
                      </w:pPr>
                      <w:r w:rsidRPr="00610431">
                        <w:rPr>
                          <w:rFonts w:hint="eastAsia"/>
                          <w:snapToGrid w:val="0"/>
                        </w:rPr>
                        <w:t xml:space="preserve">　（ビビル語は</w:t>
                      </w:r>
                      <w:r w:rsidR="00427497">
                        <w:rPr>
                          <w:rFonts w:hint="eastAsia"/>
                          <w:snapToGrid w:val="0"/>
                        </w:rPr>
                        <w:t>「</w:t>
                      </w:r>
                      <w:r w:rsidRPr="00610431">
                        <w:rPr>
                          <w:rFonts w:hint="eastAsia"/>
                          <w:snapToGrid w:val="0"/>
                        </w:rPr>
                        <w:t>基本語順さまざま</w:t>
                      </w:r>
                      <w:r w:rsidR="00427497">
                        <w:rPr>
                          <w:rFonts w:hint="eastAsia"/>
                          <w:snapToGrid w:val="0"/>
                        </w:rPr>
                        <w:t>」</w:t>
                      </w:r>
                      <w:r w:rsidRPr="00610431">
                        <w:rPr>
                          <w:rFonts w:hint="eastAsia"/>
                          <w:snapToGrid w:val="0"/>
                        </w:rPr>
                        <w:t>とありますので、分析対象から除外します。）</w:t>
                      </w:r>
                    </w:p>
                    <w:p w:rsidR="00610431" w:rsidRPr="00610431" w:rsidRDefault="00610431" w:rsidP="00610431">
                      <w:pPr>
                        <w:jc w:val="left"/>
                        <w:rPr>
                          <w:snapToGrid w:val="0"/>
                        </w:rPr>
                      </w:pPr>
                      <w:r w:rsidRPr="00610431">
                        <w:rPr>
                          <w:rFonts w:hint="eastAsia"/>
                          <w:snapToGrid w:val="0"/>
                        </w:rPr>
                        <w:t>③基本語順は、</w:t>
                      </w:r>
                      <w:r w:rsidRPr="00610431">
                        <w:rPr>
                          <w:rFonts w:hint="eastAsia"/>
                          <w:snapToGrid w:val="0"/>
                        </w:rPr>
                        <w:t>Excel</w:t>
                      </w:r>
                      <w:r w:rsidRPr="00610431">
                        <w:rPr>
                          <w:rFonts w:hint="eastAsia"/>
                          <w:snapToGrid w:val="0"/>
                        </w:rPr>
                        <w:t>ファイルの第３列のデータを使用できます。</w:t>
                      </w:r>
                    </w:p>
                    <w:p w:rsidR="00610431" w:rsidRPr="00610431" w:rsidRDefault="00610431" w:rsidP="00610431">
                      <w:pPr>
                        <w:jc w:val="left"/>
                        <w:rPr>
                          <w:snapToGrid w:val="0"/>
                        </w:rPr>
                      </w:pPr>
                      <w:r w:rsidRPr="00610431">
                        <w:rPr>
                          <w:rFonts w:hint="eastAsia"/>
                          <w:snapToGrid w:val="0"/>
                        </w:rPr>
                        <w:t>④名詞</w:t>
                      </w:r>
                      <w:r w:rsidRPr="00610431">
                        <w:rPr>
                          <w:rFonts w:hint="eastAsia"/>
                          <w:snapToGrid w:val="0"/>
                        </w:rPr>
                        <w:t>-</w:t>
                      </w:r>
                      <w:r w:rsidRPr="00610431">
                        <w:rPr>
                          <w:rFonts w:hint="eastAsia"/>
                          <w:snapToGrid w:val="0"/>
                        </w:rPr>
                        <w:t>側置詞の語順は、「プラス」、「マイナス」、「その他」、「なし」のどれかに分類します。</w:t>
                      </w:r>
                    </w:p>
                    <w:p w:rsidR="00610431" w:rsidRPr="00610431" w:rsidRDefault="00610431" w:rsidP="00610431">
                      <w:pPr>
                        <w:ind w:left="210" w:hangingChars="100" w:hanging="210"/>
                        <w:jc w:val="left"/>
                        <w:rPr>
                          <w:snapToGrid w:val="0"/>
                        </w:rPr>
                      </w:pPr>
                      <w:r w:rsidRPr="00610431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Pr="00610431">
                        <w:rPr>
                          <w:rFonts w:hint="eastAsia"/>
                          <w:snapToGrid w:val="0"/>
                        </w:rPr>
                        <w:t>データの記載が複数ある場合、先に記載されている値で分類します。ただし、たとえば「その他、プラス」となっている場合は、「プラス」に分類します。　疑問詞の位置に関しては、「文頭」「その他」「文末」「なし」に分類します。ＷＨ語の位置に関しては、「文頭」「その他」「平叙文型」に分類します。</w:t>
                      </w:r>
                      <w:bookmarkStart w:id="1" w:name="_GoBack"/>
                      <w:bookmarkEnd w:id="1"/>
                    </w:p>
                    <w:p w:rsidR="00610431" w:rsidRPr="00610431" w:rsidRDefault="00610431" w:rsidP="00610431">
                      <w:pPr>
                        <w:rPr>
                          <w:snapToGrid w:val="0"/>
                        </w:rPr>
                      </w:pPr>
                      <w:r w:rsidRPr="00610431">
                        <w:rPr>
                          <w:rFonts w:hint="eastAsia"/>
                          <w:snapToGrid w:val="0"/>
                        </w:rPr>
                        <w:t>⑤集計を終えたら、クロス分割表を作成します。</w:t>
                      </w:r>
                      <w:r w:rsidR="00EA4A80">
                        <w:rPr>
                          <w:rFonts w:hint="eastAsia"/>
                          <w:snapToGrid w:val="0"/>
                        </w:rPr>
                        <w:t>その際、「その他」や「なし」を除外して、分割表を作成します。（集計する語順に応じて、総数や割合が異なります。）</w:t>
                      </w:r>
                    </w:p>
                    <w:p w:rsidR="00610431" w:rsidRDefault="00610431" w:rsidP="00D84A7B">
                      <w:pPr>
                        <w:ind w:left="210" w:hangingChars="100" w:hanging="210"/>
                        <w:jc w:val="left"/>
                        <w:rPr>
                          <w:snapToGrid w:val="0"/>
                        </w:rPr>
                      </w:pPr>
                      <w:r w:rsidRPr="00610431">
                        <w:rPr>
                          <w:rFonts w:hint="eastAsia"/>
                          <w:snapToGrid w:val="0"/>
                        </w:rPr>
                        <w:t xml:space="preserve">　列に基本語順（Ⅰ＝</w:t>
                      </w:r>
                      <w:r w:rsidRPr="00610431">
                        <w:rPr>
                          <w:rFonts w:hint="eastAsia"/>
                          <w:snapToGrid w:val="0"/>
                        </w:rPr>
                        <w:t xml:space="preserve">VSO, </w:t>
                      </w:r>
                      <w:r w:rsidRPr="00610431">
                        <w:rPr>
                          <w:rFonts w:hint="eastAsia"/>
                          <w:snapToGrid w:val="0"/>
                        </w:rPr>
                        <w:t>Ⅱ＝</w:t>
                      </w:r>
                      <w:r w:rsidRPr="00610431">
                        <w:rPr>
                          <w:rFonts w:hint="eastAsia"/>
                          <w:snapToGrid w:val="0"/>
                        </w:rPr>
                        <w:t>SVO</w:t>
                      </w:r>
                      <w:r w:rsidRPr="00610431">
                        <w:rPr>
                          <w:rFonts w:hint="eastAsia"/>
                          <w:snapToGrid w:val="0"/>
                        </w:rPr>
                        <w:t>、Ⅲ＝</w:t>
                      </w:r>
                      <w:r w:rsidRPr="00610431">
                        <w:rPr>
                          <w:rFonts w:hint="eastAsia"/>
                          <w:snapToGrid w:val="0"/>
                        </w:rPr>
                        <w:t>SOV</w:t>
                      </w:r>
                      <w:r w:rsidRPr="00610431">
                        <w:rPr>
                          <w:rFonts w:hint="eastAsia"/>
                          <w:snapToGrid w:val="0"/>
                        </w:rPr>
                        <w:t>）、行には</w:t>
                      </w:r>
                      <w:r w:rsidR="008356F0">
                        <w:rPr>
                          <w:rFonts w:hint="eastAsia"/>
                          <w:snapToGrid w:val="0"/>
                        </w:rPr>
                        <w:t>対象項目の語順タイプを書きます。</w:t>
                      </w:r>
                    </w:p>
                    <w:p w:rsidR="008356F0" w:rsidRDefault="008356F0" w:rsidP="00D84A7B">
                      <w:pPr>
                        <w:ind w:left="210" w:hangingChars="100" w:hanging="210"/>
                        <w:jc w:val="lef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⑥次の表のように、基本語順ごとの割合（列割合）を計算します。</w:t>
                      </w:r>
                    </w:p>
                    <w:p w:rsidR="008356F0" w:rsidRDefault="008356F0" w:rsidP="00D84A7B">
                      <w:pPr>
                        <w:ind w:left="210" w:hangingChars="100" w:hanging="210"/>
                        <w:jc w:val="lef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⑦割合の表に基づいて、棒グラフ</w:t>
                      </w:r>
                      <w:r w:rsidR="00427497">
                        <w:rPr>
                          <w:rFonts w:hint="eastAsia"/>
                          <w:snapToGrid w:val="0"/>
                        </w:rPr>
                        <w:t>（どちらのタイプでも可）</w:t>
                      </w:r>
                      <w:r>
                        <w:rPr>
                          <w:rFonts w:hint="eastAsia"/>
                          <w:snapToGrid w:val="0"/>
                        </w:rPr>
                        <w:t>を作成します。</w:t>
                      </w:r>
                    </w:p>
                    <w:p w:rsidR="008356F0" w:rsidRDefault="008356F0" w:rsidP="00D84A7B">
                      <w:pPr>
                        <w:ind w:left="210" w:hangingChars="100" w:hanging="210"/>
                        <w:jc w:val="lef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（上の</w:t>
                      </w:r>
                      <w:r>
                        <w:rPr>
                          <w:rFonts w:hint="eastAsia"/>
                          <w:snapToGrid w:val="0"/>
                        </w:rPr>
                        <w:t>Greenberg</w:t>
                      </w:r>
                      <w:r>
                        <w:rPr>
                          <w:rFonts w:hint="eastAsia"/>
                          <w:snapToGrid w:val="0"/>
                        </w:rPr>
                        <w:t>の集計表を例にします）</w:t>
                      </w:r>
                      <w:r w:rsidR="00852580">
                        <w:rPr>
                          <w:rFonts w:hint="eastAsia"/>
                          <w:snapToGrid w:val="0"/>
                        </w:rPr>
                        <w:t xml:space="preserve">  </w:t>
                      </w:r>
                    </w:p>
                    <w:p w:rsidR="006D56C4" w:rsidRPr="00427497" w:rsidRDefault="006D56C4" w:rsidP="00427497">
                      <w:pPr>
                        <w:ind w:left="200" w:hangingChars="100" w:hanging="200"/>
                        <w:jc w:val="center"/>
                        <w:rPr>
                          <w:rFonts w:asciiTheme="majorEastAsia" w:eastAsiaTheme="majorEastAsia" w:hAnsiTheme="majorEastAsia"/>
                          <w:snapToGrid w:val="0"/>
                          <w:sz w:val="20"/>
                          <w:szCs w:val="20"/>
                        </w:rPr>
                      </w:pPr>
                      <w:r w:rsidRPr="00427497">
                        <w:rPr>
                          <w:rFonts w:asciiTheme="majorEastAsia" w:eastAsiaTheme="majorEastAsia" w:hAnsiTheme="majorEastAsia" w:hint="eastAsia"/>
                          <w:snapToGrid w:val="0"/>
                          <w:sz w:val="20"/>
                          <w:szCs w:val="20"/>
                        </w:rPr>
                        <w:t>表１　基本語順と名詞-形容詞語順のクロス分割表（割合）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66"/>
                        <w:gridCol w:w="1342"/>
                        <w:gridCol w:w="1342"/>
                        <w:gridCol w:w="1343"/>
                        <w:gridCol w:w="1343"/>
                      </w:tblGrid>
                      <w:tr w:rsidR="00EA4A80" w:rsidTr="00B85AF4">
                        <w:trPr>
                          <w:trHeight w:val="464"/>
                          <w:jc w:val="center"/>
                        </w:trPr>
                        <w:tc>
                          <w:tcPr>
                            <w:tcW w:w="1466" w:type="dxa"/>
                            <w:vAlign w:val="center"/>
                          </w:tcPr>
                          <w:p w:rsidR="00EA4A80" w:rsidRDefault="00EA4A80" w:rsidP="00113D9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42" w:type="dxa"/>
                            <w:vAlign w:val="center"/>
                          </w:tcPr>
                          <w:p w:rsidR="00EA4A80" w:rsidRDefault="00EA4A80" w:rsidP="006D56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Ⅰ</w:t>
                            </w:r>
                          </w:p>
                        </w:tc>
                        <w:tc>
                          <w:tcPr>
                            <w:tcW w:w="1342" w:type="dxa"/>
                            <w:vAlign w:val="center"/>
                          </w:tcPr>
                          <w:p w:rsidR="00EA4A80" w:rsidRDefault="00EA4A80" w:rsidP="006D56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Ⅱ</w:t>
                            </w:r>
                          </w:p>
                        </w:tc>
                        <w:tc>
                          <w:tcPr>
                            <w:tcW w:w="1343" w:type="dxa"/>
                            <w:vAlign w:val="center"/>
                          </w:tcPr>
                          <w:p w:rsidR="00EA4A80" w:rsidRDefault="00EA4A80" w:rsidP="006D56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Ⅲ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EA4A80" w:rsidRDefault="00EA4A80" w:rsidP="006D56C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</w:p>
                        </w:tc>
                      </w:tr>
                      <w:tr w:rsidR="00EA4A80" w:rsidTr="00B85AF4">
                        <w:trPr>
                          <w:trHeight w:val="476"/>
                          <w:jc w:val="center"/>
                        </w:trPr>
                        <w:tc>
                          <w:tcPr>
                            <w:tcW w:w="1466" w:type="dxa"/>
                            <w:vAlign w:val="center"/>
                          </w:tcPr>
                          <w:p w:rsidR="00EA4A80" w:rsidRDefault="00EA4A80" w:rsidP="00113D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N--A</w:t>
                            </w:r>
                          </w:p>
                        </w:tc>
                        <w:tc>
                          <w:tcPr>
                            <w:tcW w:w="1342" w:type="dxa"/>
                            <w:vAlign w:val="center"/>
                          </w:tcPr>
                          <w:p w:rsidR="00EA4A80" w:rsidRDefault="00EA4A80" w:rsidP="006D56C4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6(100%)</w:t>
                            </w:r>
                          </w:p>
                        </w:tc>
                        <w:tc>
                          <w:tcPr>
                            <w:tcW w:w="1342" w:type="dxa"/>
                            <w:vAlign w:val="center"/>
                          </w:tcPr>
                          <w:p w:rsidR="00EA4A80" w:rsidRDefault="00EA4A80" w:rsidP="006D56C4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8(62%)</w:t>
                            </w:r>
                          </w:p>
                        </w:tc>
                        <w:tc>
                          <w:tcPr>
                            <w:tcW w:w="1343" w:type="dxa"/>
                            <w:vAlign w:val="center"/>
                          </w:tcPr>
                          <w:p w:rsidR="00EA4A80" w:rsidRDefault="00EA4A80" w:rsidP="006D56C4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5(46%)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EA4A80" w:rsidRDefault="00EA4A80" w:rsidP="006D56C4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19(63%)</w:t>
                            </w:r>
                          </w:p>
                        </w:tc>
                      </w:tr>
                      <w:tr w:rsidR="00EA4A80" w:rsidTr="00B85AF4">
                        <w:trPr>
                          <w:trHeight w:val="476"/>
                          <w:jc w:val="center"/>
                        </w:trPr>
                        <w:tc>
                          <w:tcPr>
                            <w:tcW w:w="1466" w:type="dxa"/>
                            <w:vAlign w:val="center"/>
                          </w:tcPr>
                          <w:p w:rsidR="00EA4A80" w:rsidRDefault="00EA4A80" w:rsidP="00113D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A--N</w:t>
                            </w:r>
                          </w:p>
                        </w:tc>
                        <w:tc>
                          <w:tcPr>
                            <w:tcW w:w="1342" w:type="dxa"/>
                            <w:vAlign w:val="center"/>
                          </w:tcPr>
                          <w:p w:rsidR="00EA4A80" w:rsidRDefault="00EA4A80" w:rsidP="006D56C4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0(0%)</w:t>
                            </w:r>
                          </w:p>
                        </w:tc>
                        <w:tc>
                          <w:tcPr>
                            <w:tcW w:w="1342" w:type="dxa"/>
                            <w:vAlign w:val="center"/>
                          </w:tcPr>
                          <w:p w:rsidR="00EA4A80" w:rsidRDefault="00EA4A80" w:rsidP="006D56C4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5(39%)</w:t>
                            </w:r>
                          </w:p>
                        </w:tc>
                        <w:tc>
                          <w:tcPr>
                            <w:tcW w:w="1343" w:type="dxa"/>
                            <w:vAlign w:val="center"/>
                          </w:tcPr>
                          <w:p w:rsidR="00EA4A80" w:rsidRDefault="00EA4A80" w:rsidP="006D56C4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6(55%)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EA4A80" w:rsidRDefault="00EA4A80" w:rsidP="006D56C4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11(37%)</w:t>
                            </w:r>
                          </w:p>
                        </w:tc>
                      </w:tr>
                      <w:tr w:rsidR="00EA4A80" w:rsidTr="00B85AF4">
                        <w:trPr>
                          <w:trHeight w:val="476"/>
                          <w:jc w:val="center"/>
                        </w:trPr>
                        <w:tc>
                          <w:tcPr>
                            <w:tcW w:w="1466" w:type="dxa"/>
                            <w:vAlign w:val="center"/>
                          </w:tcPr>
                          <w:p w:rsidR="00EA4A80" w:rsidRDefault="00EA4A80" w:rsidP="00113D9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342" w:type="dxa"/>
                            <w:vAlign w:val="center"/>
                          </w:tcPr>
                          <w:p w:rsidR="00EA4A80" w:rsidRDefault="00EA4A80" w:rsidP="006D56C4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42" w:type="dxa"/>
                            <w:vAlign w:val="center"/>
                          </w:tcPr>
                          <w:p w:rsidR="00EA4A80" w:rsidRDefault="00EA4A80" w:rsidP="006D56C4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43" w:type="dxa"/>
                            <w:vAlign w:val="center"/>
                          </w:tcPr>
                          <w:p w:rsidR="00EA4A80" w:rsidRDefault="00EA4A80" w:rsidP="006D56C4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EA4A80" w:rsidRDefault="00EA4A80" w:rsidP="006D56C4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8356F0" w:rsidRDefault="00852580" w:rsidP="00C24406">
                      <w:pPr>
                        <w:ind w:left="210" w:hangingChars="100" w:hanging="210"/>
                        <w:jc w:val="center"/>
                        <w:rPr>
                          <w:snapToGrid w:val="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A5966F" wp14:editId="5B88FD29">
                            <wp:extent cx="2363274" cy="1551905"/>
                            <wp:effectExtent l="0" t="0" r="18415" b="10795"/>
                            <wp:docPr id="3" name="グラフ 3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  <w:r w:rsidR="00427497">
                        <w:rPr>
                          <w:noProof/>
                        </w:rPr>
                        <w:drawing>
                          <wp:inline distT="0" distB="0" distL="0" distR="0" wp14:anchorId="2C48DD5B" wp14:editId="55839B00">
                            <wp:extent cx="2009104" cy="1564783"/>
                            <wp:effectExtent l="0" t="0" r="10795" b="16510"/>
                            <wp:docPr id="4" name="グラフ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  <w:p w:rsidR="008356F0" w:rsidRPr="00427497" w:rsidRDefault="00505F93" w:rsidP="00427497">
                      <w:pPr>
                        <w:ind w:left="200" w:hangingChars="100" w:hanging="200"/>
                        <w:jc w:val="center"/>
                        <w:rPr>
                          <w:rFonts w:asciiTheme="majorEastAsia" w:eastAsiaTheme="majorEastAsia" w:hAnsiTheme="majorEastAsia"/>
                          <w:snapToGrid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napToGrid w:val="0"/>
                          <w:sz w:val="20"/>
                          <w:szCs w:val="20"/>
                        </w:rPr>
                        <w:t>図１　基本語順と</w:t>
                      </w:r>
                      <w:r w:rsidR="006D56C4" w:rsidRPr="00427497">
                        <w:rPr>
                          <w:rFonts w:asciiTheme="majorEastAsia" w:eastAsiaTheme="majorEastAsia" w:hAnsiTheme="majorEastAsia" w:hint="eastAsia"/>
                          <w:snapToGrid w:val="0"/>
                          <w:sz w:val="20"/>
                          <w:szCs w:val="20"/>
                        </w:rPr>
                        <w:t>名詞-</w:t>
                      </w:r>
                      <w:r>
                        <w:rPr>
                          <w:rFonts w:asciiTheme="majorEastAsia" w:eastAsiaTheme="majorEastAsia" w:hAnsiTheme="majorEastAsia" w:hint="eastAsia"/>
                          <w:snapToGrid w:val="0"/>
                          <w:sz w:val="20"/>
                          <w:szCs w:val="20"/>
                        </w:rPr>
                        <w:t>形容詞語順の分布</w:t>
                      </w:r>
                    </w:p>
                    <w:p w:rsidR="006D56C4" w:rsidRDefault="006D56C4" w:rsidP="006D56C4">
                      <w:pPr>
                        <w:ind w:left="210" w:hangingChars="100" w:hanging="210"/>
                        <w:jc w:val="center"/>
                        <w:rPr>
                          <w:snapToGrid w:val="0"/>
                        </w:rPr>
                      </w:pPr>
                    </w:p>
                    <w:p w:rsidR="00427497" w:rsidRDefault="008356F0" w:rsidP="00D84A7B">
                      <w:pPr>
                        <w:ind w:left="210" w:hangingChars="100" w:hanging="210"/>
                        <w:jc w:val="lef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⑧集計データや割合の棒グラフを見て、どのような傾</w:t>
                      </w:r>
                      <w:r w:rsidR="00427497">
                        <w:rPr>
                          <w:rFonts w:hint="eastAsia"/>
                          <w:snapToGrid w:val="0"/>
                        </w:rPr>
                        <w:t>向があるか、比較してどのようなことが言えそうか</w:t>
                      </w:r>
                      <w:r w:rsidR="0096304A">
                        <w:rPr>
                          <w:rFonts w:hint="eastAsia"/>
                          <w:snapToGrid w:val="0"/>
                        </w:rPr>
                        <w:t>を</w:t>
                      </w:r>
                      <w:r w:rsidR="00427497">
                        <w:rPr>
                          <w:rFonts w:hint="eastAsia"/>
                          <w:snapToGrid w:val="0"/>
                        </w:rPr>
                        <w:t>考えます。</w:t>
                      </w:r>
                    </w:p>
                    <w:p w:rsidR="00610431" w:rsidRPr="00C24406" w:rsidRDefault="00427497" w:rsidP="00C24406">
                      <w:pPr>
                        <w:ind w:leftChars="100" w:left="210"/>
                        <w:jc w:val="lef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（角田データの「プラス」とは日本語と同様に、</w:t>
                      </w:r>
                      <w:r w:rsidR="008356F0">
                        <w:rPr>
                          <w:rFonts w:hint="eastAsia"/>
                          <w:snapToGrid w:val="0"/>
                        </w:rPr>
                        <w:t>（主要部末尾型）特徴を示すということ</w:t>
                      </w:r>
                      <w:r>
                        <w:rPr>
                          <w:rFonts w:hint="eastAsia"/>
                          <w:snapToGrid w:val="0"/>
                        </w:rPr>
                        <w:t>、「マイナス」は日本語と違って主要部先頭型の特徴を示す、という意味であることに注意してください。）</w:t>
                      </w:r>
                    </w:p>
                  </w:txbxContent>
                </v:textbox>
              </v:rect>
            </w:pict>
          </mc:Fallback>
        </mc:AlternateContent>
      </w:r>
    </w:p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p w:rsidR="00610431" w:rsidRDefault="00610431"/>
    <w:sectPr w:rsidR="00610431" w:rsidSect="003A17CB">
      <w:footerReference w:type="default" r:id="rId9"/>
      <w:pgSz w:w="11906" w:h="16838" w:code="9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45" w:rsidRDefault="00393B45" w:rsidP="00C24406">
      <w:r>
        <w:separator/>
      </w:r>
    </w:p>
  </w:endnote>
  <w:endnote w:type="continuationSeparator" w:id="0">
    <w:p w:rsidR="00393B45" w:rsidRDefault="00393B45" w:rsidP="00C2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724937"/>
      <w:docPartObj>
        <w:docPartGallery w:val="Page Numbers (Bottom of Page)"/>
        <w:docPartUnique/>
      </w:docPartObj>
    </w:sdtPr>
    <w:sdtEndPr/>
    <w:sdtContent>
      <w:p w:rsidR="00C24406" w:rsidRDefault="00C2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B8E" w:rsidRPr="00D84B8E">
          <w:rPr>
            <w:noProof/>
            <w:lang w:val="ja-JP"/>
          </w:rPr>
          <w:t>1</w:t>
        </w:r>
        <w:r>
          <w:fldChar w:fldCharType="end"/>
        </w:r>
      </w:p>
    </w:sdtContent>
  </w:sdt>
  <w:p w:rsidR="00C24406" w:rsidRDefault="00C244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45" w:rsidRDefault="00393B45" w:rsidP="00C24406">
      <w:r>
        <w:separator/>
      </w:r>
    </w:p>
  </w:footnote>
  <w:footnote w:type="continuationSeparator" w:id="0">
    <w:p w:rsidR="00393B45" w:rsidRDefault="00393B45" w:rsidP="00C24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A2"/>
    <w:rsid w:val="00094443"/>
    <w:rsid w:val="001F5C12"/>
    <w:rsid w:val="002B3EEA"/>
    <w:rsid w:val="00393B45"/>
    <w:rsid w:val="003A17CB"/>
    <w:rsid w:val="00427497"/>
    <w:rsid w:val="00505F93"/>
    <w:rsid w:val="00563AE0"/>
    <w:rsid w:val="00610431"/>
    <w:rsid w:val="00656B0E"/>
    <w:rsid w:val="006D56C4"/>
    <w:rsid w:val="00760520"/>
    <w:rsid w:val="008356F0"/>
    <w:rsid w:val="00852580"/>
    <w:rsid w:val="008B51DC"/>
    <w:rsid w:val="008E0DA2"/>
    <w:rsid w:val="0096304A"/>
    <w:rsid w:val="00A5441D"/>
    <w:rsid w:val="00B322D8"/>
    <w:rsid w:val="00B846F5"/>
    <w:rsid w:val="00C24406"/>
    <w:rsid w:val="00C40C0B"/>
    <w:rsid w:val="00C5415F"/>
    <w:rsid w:val="00D84A7B"/>
    <w:rsid w:val="00D84B8E"/>
    <w:rsid w:val="00E5585F"/>
    <w:rsid w:val="00EA4A80"/>
    <w:rsid w:val="00F80D60"/>
    <w:rsid w:val="00FA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25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4406"/>
  </w:style>
  <w:style w:type="paragraph" w:styleId="a8">
    <w:name w:val="footer"/>
    <w:basedOn w:val="a"/>
    <w:link w:val="a9"/>
    <w:uiPriority w:val="99"/>
    <w:unhideWhenUsed/>
    <w:rsid w:val="00C24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25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4406"/>
  </w:style>
  <w:style w:type="paragraph" w:styleId="a8">
    <w:name w:val="footer"/>
    <w:basedOn w:val="a"/>
    <w:link w:val="a9"/>
    <w:uiPriority w:val="99"/>
    <w:unhideWhenUsed/>
    <w:rsid w:val="00C24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Sheet1!$A$8</c:f>
              <c:strCache>
                <c:ptCount val="1"/>
                <c:pt idx="0">
                  <c:v>A-N</c:v>
                </c:pt>
              </c:strCache>
            </c:strRef>
          </c:tx>
          <c:invertIfNegative val="0"/>
          <c:cat>
            <c:strRef>
              <c:f>Sheet1!$B$7:$D$7</c:f>
              <c:strCache>
                <c:ptCount val="3"/>
                <c:pt idx="0">
                  <c:v>Ⅰ</c:v>
                </c:pt>
                <c:pt idx="1">
                  <c:v>Ⅱ</c:v>
                </c:pt>
                <c:pt idx="2">
                  <c:v>Ⅲ</c:v>
                </c:pt>
              </c:strCache>
            </c:strRef>
          </c:cat>
          <c:val>
            <c:numRef>
              <c:f>Sheet1!$B$8:$D$8</c:f>
              <c:numCache>
                <c:formatCode>0.0</c:formatCode>
                <c:ptCount val="3"/>
                <c:pt idx="0">
                  <c:v>100</c:v>
                </c:pt>
                <c:pt idx="1">
                  <c:v>61.53846153846154</c:v>
                </c:pt>
                <c:pt idx="2">
                  <c:v>45.454545454545453</c:v>
                </c:pt>
              </c:numCache>
            </c:numRef>
          </c:val>
        </c:ser>
        <c:ser>
          <c:idx val="1"/>
          <c:order val="1"/>
          <c:tx>
            <c:strRef>
              <c:f>Sheet1!$A$9</c:f>
              <c:strCache>
                <c:ptCount val="1"/>
                <c:pt idx="0">
                  <c:v>N-A</c:v>
                </c:pt>
              </c:strCache>
            </c:strRef>
          </c:tx>
          <c:invertIfNegative val="0"/>
          <c:cat>
            <c:strRef>
              <c:f>Sheet1!$B$7:$D$7</c:f>
              <c:strCache>
                <c:ptCount val="3"/>
                <c:pt idx="0">
                  <c:v>Ⅰ</c:v>
                </c:pt>
                <c:pt idx="1">
                  <c:v>Ⅱ</c:v>
                </c:pt>
                <c:pt idx="2">
                  <c:v>Ⅲ</c:v>
                </c:pt>
              </c:strCache>
            </c:strRef>
          </c:cat>
          <c:val>
            <c:numRef>
              <c:f>Sheet1!$B$9:$D$9</c:f>
              <c:numCache>
                <c:formatCode>0.0</c:formatCode>
                <c:ptCount val="3"/>
                <c:pt idx="0">
                  <c:v>0</c:v>
                </c:pt>
                <c:pt idx="1">
                  <c:v>38.461538461538467</c:v>
                </c:pt>
                <c:pt idx="2">
                  <c:v>54.54545454545454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0386048"/>
        <c:axId val="175247360"/>
      </c:barChart>
      <c:catAx>
        <c:axId val="180386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75247360"/>
        <c:crosses val="autoZero"/>
        <c:auto val="1"/>
        <c:lblAlgn val="ctr"/>
        <c:lblOffset val="100"/>
        <c:noMultiLvlLbl val="0"/>
      </c:catAx>
      <c:valAx>
        <c:axId val="1752473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0386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960218805289122"/>
          <c:y val="0.34441786693221366"/>
          <c:w val="0.23888673950358286"/>
          <c:h val="0.3286677822377808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519525968344866"/>
          <c:y val="6.8852868877675097E-2"/>
          <c:w val="0.81733174262308117"/>
          <c:h val="0.788191070349054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Sheet1!$A$7</c:f>
              <c:strCache>
                <c:ptCount val="1"/>
                <c:pt idx="0">
                  <c:v>NA</c:v>
                </c:pt>
              </c:strCache>
            </c:strRef>
          </c:tx>
          <c:invertIfNegative val="0"/>
          <c:cat>
            <c:strRef>
              <c:f>Sheet1!$B$6:$D$6</c:f>
              <c:strCache>
                <c:ptCount val="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</c:strCache>
            </c:strRef>
          </c:cat>
          <c:val>
            <c:numRef>
              <c:f>Sheet1!$B$7:$D$7</c:f>
              <c:numCache>
                <c:formatCode>0</c:formatCode>
                <c:ptCount val="3"/>
                <c:pt idx="0">
                  <c:v>100</c:v>
                </c:pt>
                <c:pt idx="1">
                  <c:v>61.53846153846154</c:v>
                </c:pt>
                <c:pt idx="2">
                  <c:v>45.454545454545453</c:v>
                </c:pt>
              </c:numCache>
            </c:numRef>
          </c:val>
        </c:ser>
        <c:ser>
          <c:idx val="1"/>
          <c:order val="1"/>
          <c:tx>
            <c:strRef>
              <c:f>Sheet1!$A$8</c:f>
              <c:strCache>
                <c:ptCount val="1"/>
                <c:pt idx="0">
                  <c:v>AN</c:v>
                </c:pt>
              </c:strCache>
            </c:strRef>
          </c:tx>
          <c:invertIfNegative val="0"/>
          <c:cat>
            <c:strRef>
              <c:f>Sheet1!$B$6:$D$6</c:f>
              <c:strCache>
                <c:ptCount val="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</c:strCache>
            </c:strRef>
          </c:cat>
          <c:val>
            <c:numRef>
              <c:f>Sheet1!$B$8:$D$8</c:f>
              <c:numCache>
                <c:formatCode>0</c:formatCode>
                <c:ptCount val="3"/>
                <c:pt idx="0">
                  <c:v>0</c:v>
                </c:pt>
                <c:pt idx="1">
                  <c:v>38.46153846153846</c:v>
                </c:pt>
                <c:pt idx="2">
                  <c:v>54.54545454545454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258240"/>
        <c:axId val="175276416"/>
      </c:barChart>
      <c:catAx>
        <c:axId val="175258240"/>
        <c:scaling>
          <c:orientation val="minMax"/>
        </c:scaling>
        <c:delete val="0"/>
        <c:axPos val="b"/>
        <c:majorTickMark val="out"/>
        <c:minorTickMark val="none"/>
        <c:tickLblPos val="nextTo"/>
        <c:crossAx val="175276416"/>
        <c:crosses val="autoZero"/>
        <c:auto val="1"/>
        <c:lblAlgn val="ctr"/>
        <c:lblOffset val="100"/>
        <c:noMultiLvlLbl val="0"/>
      </c:catAx>
      <c:valAx>
        <c:axId val="175276416"/>
        <c:scaling>
          <c:orientation val="minMax"/>
          <c:max val="1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75258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753498076754609"/>
          <c:y val="0.12357475201963389"/>
          <c:w val="0.24587790421233705"/>
          <c:h val="0.2352250100377748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kaoru</dc:creator>
  <cp:lastModifiedBy>test</cp:lastModifiedBy>
  <cp:revision>12</cp:revision>
  <cp:lastPrinted>2014-10-27T01:03:00Z</cp:lastPrinted>
  <dcterms:created xsi:type="dcterms:W3CDTF">2014-09-12T03:54:00Z</dcterms:created>
  <dcterms:modified xsi:type="dcterms:W3CDTF">2016-10-24T01:14:00Z</dcterms:modified>
</cp:coreProperties>
</file>